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D84" w:rsidRPr="00D83392" w:rsidRDefault="00D83392" w:rsidP="00D83392">
      <w:pPr>
        <w:jc w:val="center"/>
        <w:rPr>
          <w:rFonts w:ascii="Times New Roman" w:hAnsi="Times New Roman" w:cs="Times New Roman"/>
          <w:b/>
          <w:bCs/>
          <w:sz w:val="40"/>
          <w:szCs w:val="40"/>
          <w:u w:val="single"/>
        </w:rPr>
      </w:pPr>
      <w:r w:rsidRPr="00D83392">
        <w:rPr>
          <w:rFonts w:ascii="Times New Roman" w:hAnsi="Times New Roman" w:cs="Times New Roman"/>
          <w:b/>
          <w:bCs/>
          <w:sz w:val="40"/>
          <w:szCs w:val="40"/>
          <w:u w:val="single"/>
        </w:rPr>
        <w:t>Draft 3</w:t>
      </w:r>
    </w:p>
    <w:p w:rsidR="00DB2397" w:rsidRPr="005E1A01" w:rsidRDefault="00D83392" w:rsidP="0055361B">
      <w:pPr>
        <w:jc w:val="both"/>
        <w:rPr>
          <w:rFonts w:ascii="Times New Roman" w:hAnsi="Times New Roman" w:cs="Times New Roman"/>
          <w:sz w:val="24"/>
          <w:szCs w:val="24"/>
        </w:rPr>
      </w:pPr>
      <w:r w:rsidRPr="005E1A01">
        <w:rPr>
          <w:rFonts w:ascii="Times New Roman" w:hAnsi="Times New Roman" w:cs="Times New Roman"/>
          <w:sz w:val="24"/>
          <w:szCs w:val="24"/>
        </w:rPr>
        <w:t>First,</w:t>
      </w:r>
      <w:r w:rsidR="00DB2397" w:rsidRPr="005E1A01">
        <w:rPr>
          <w:rFonts w:ascii="Times New Roman" w:hAnsi="Times New Roman" w:cs="Times New Roman"/>
          <w:sz w:val="24"/>
          <w:szCs w:val="24"/>
        </w:rPr>
        <w:t xml:space="preserve"> it must be determined whether the M</w:t>
      </w:r>
      <w:r w:rsidR="00200304" w:rsidRPr="005E1A01">
        <w:rPr>
          <w:rFonts w:ascii="Times New Roman" w:hAnsi="Times New Roman" w:cs="Times New Roman"/>
          <w:sz w:val="24"/>
          <w:szCs w:val="24"/>
        </w:rPr>
        <w:t>ans</w:t>
      </w:r>
      <w:r w:rsidR="00DB2397" w:rsidRPr="005E1A01">
        <w:rPr>
          <w:rFonts w:ascii="Times New Roman" w:hAnsi="Times New Roman" w:cs="Times New Roman"/>
          <w:sz w:val="24"/>
          <w:szCs w:val="24"/>
        </w:rPr>
        <w:t xml:space="preserve">laughter by Act jury instruction in Huss is </w:t>
      </w:r>
      <w:r w:rsidR="00BE71B6" w:rsidRPr="005E1A01">
        <w:rPr>
          <w:rFonts w:ascii="Times New Roman" w:hAnsi="Times New Roman" w:cs="Times New Roman"/>
          <w:sz w:val="24"/>
          <w:szCs w:val="24"/>
        </w:rPr>
        <w:t>erroneous. In</w:t>
      </w:r>
      <w:r w:rsidR="00DB2397" w:rsidRPr="005E1A01">
        <w:rPr>
          <w:rFonts w:ascii="Times New Roman" w:hAnsi="Times New Roman" w:cs="Times New Roman"/>
          <w:sz w:val="24"/>
          <w:szCs w:val="24"/>
        </w:rPr>
        <w:t xml:space="preserve"> Huss</w:t>
      </w:r>
      <w:r w:rsidR="00EB5529" w:rsidRPr="005E1A01">
        <w:rPr>
          <w:rFonts w:ascii="Times New Roman" w:hAnsi="Times New Roman" w:cs="Times New Roman"/>
          <w:sz w:val="24"/>
          <w:szCs w:val="24"/>
        </w:rPr>
        <w:t>,</w:t>
      </w:r>
      <w:r w:rsidR="00DB2397" w:rsidRPr="005E1A01">
        <w:rPr>
          <w:rFonts w:ascii="Times New Roman" w:hAnsi="Times New Roman" w:cs="Times New Roman"/>
          <w:sz w:val="24"/>
          <w:szCs w:val="24"/>
        </w:rPr>
        <w:t xml:space="preserve"> the court used the post </w:t>
      </w:r>
      <w:r w:rsidR="00BE71B6" w:rsidRPr="005E1A01">
        <w:rPr>
          <w:rFonts w:ascii="Times New Roman" w:hAnsi="Times New Roman" w:cs="Times New Roman"/>
          <w:sz w:val="24"/>
          <w:szCs w:val="24"/>
        </w:rPr>
        <w:t>Montgomery. An</w:t>
      </w:r>
      <w:r w:rsidR="00DB2397" w:rsidRPr="005E1A01">
        <w:rPr>
          <w:rFonts w:ascii="Times New Roman" w:hAnsi="Times New Roman" w:cs="Times New Roman"/>
          <w:sz w:val="24"/>
          <w:szCs w:val="24"/>
        </w:rPr>
        <w:t xml:space="preserve"> interim </w:t>
      </w:r>
      <w:r w:rsidR="00BE71B6" w:rsidRPr="005E1A01">
        <w:rPr>
          <w:rFonts w:ascii="Times New Roman" w:hAnsi="Times New Roman" w:cs="Times New Roman"/>
          <w:sz w:val="24"/>
          <w:szCs w:val="24"/>
        </w:rPr>
        <w:t>instruction</w:t>
      </w:r>
      <w:r w:rsidR="00DB2397" w:rsidRPr="005E1A01">
        <w:rPr>
          <w:rFonts w:ascii="Times New Roman" w:hAnsi="Times New Roman" w:cs="Times New Roman"/>
          <w:sz w:val="24"/>
          <w:szCs w:val="24"/>
        </w:rPr>
        <w:t xml:space="preserve"> found to be erroneous just months after its </w:t>
      </w:r>
      <w:r w:rsidR="00BE71B6" w:rsidRPr="005E1A01">
        <w:rPr>
          <w:rFonts w:ascii="Times New Roman" w:hAnsi="Times New Roman" w:cs="Times New Roman"/>
          <w:sz w:val="24"/>
          <w:szCs w:val="24"/>
        </w:rPr>
        <w:t>issue. See</w:t>
      </w:r>
      <w:r w:rsidR="00DB2397" w:rsidRPr="005E1A01">
        <w:rPr>
          <w:rFonts w:ascii="Times New Roman" w:hAnsi="Times New Roman" w:cs="Times New Roman"/>
          <w:sz w:val="24"/>
          <w:szCs w:val="24"/>
        </w:rPr>
        <w:t xml:space="preserve"> </w:t>
      </w:r>
      <w:r w:rsidR="00EB5529" w:rsidRPr="005E1A01">
        <w:rPr>
          <w:rFonts w:ascii="Times New Roman" w:hAnsi="Times New Roman" w:cs="Times New Roman"/>
          <w:sz w:val="24"/>
          <w:szCs w:val="24"/>
        </w:rPr>
        <w:t>re Amendments to standard jury instruction 7.7 75 50.3d 210,211-212(Fl</w:t>
      </w:r>
      <w:r w:rsidR="006164A4" w:rsidRPr="005E1A01">
        <w:rPr>
          <w:rFonts w:ascii="Times New Roman" w:hAnsi="Times New Roman" w:cs="Times New Roman"/>
          <w:sz w:val="24"/>
          <w:szCs w:val="24"/>
        </w:rPr>
        <w:t>a</w:t>
      </w:r>
      <w:r w:rsidR="005E1A01" w:rsidRPr="005E1A01">
        <w:rPr>
          <w:rFonts w:ascii="Times New Roman" w:hAnsi="Times New Roman" w:cs="Times New Roman"/>
          <w:sz w:val="24"/>
          <w:szCs w:val="24"/>
        </w:rPr>
        <w:t>, 2011</w:t>
      </w:r>
      <w:r w:rsidR="002A5958" w:rsidRPr="005E1A01">
        <w:rPr>
          <w:rFonts w:ascii="Times New Roman" w:hAnsi="Times New Roman" w:cs="Times New Roman"/>
          <w:sz w:val="24"/>
          <w:szCs w:val="24"/>
        </w:rPr>
        <w:t>). Where</w:t>
      </w:r>
      <w:r w:rsidR="006164A4" w:rsidRPr="005E1A01">
        <w:rPr>
          <w:rFonts w:ascii="Times New Roman" w:hAnsi="Times New Roman" w:cs="Times New Roman"/>
          <w:sz w:val="24"/>
          <w:szCs w:val="24"/>
        </w:rPr>
        <w:t xml:space="preserve"> the amendment to the flawed instruction was, </w:t>
      </w:r>
      <w:r w:rsidR="00691A18" w:rsidRPr="005E1A01">
        <w:rPr>
          <w:rFonts w:ascii="Times New Roman" w:hAnsi="Times New Roman" w:cs="Times New Roman"/>
          <w:sz w:val="24"/>
          <w:szCs w:val="24"/>
        </w:rPr>
        <w:t>“</w:t>
      </w:r>
      <w:r w:rsidR="006164A4" w:rsidRPr="005E1A01">
        <w:rPr>
          <w:rFonts w:ascii="Times New Roman" w:hAnsi="Times New Roman" w:cs="Times New Roman"/>
          <w:sz w:val="24"/>
          <w:szCs w:val="24"/>
        </w:rPr>
        <w:t xml:space="preserve">to clarify that it requires an intentional act not constituting </w:t>
      </w:r>
      <w:r w:rsidR="00BE71B6" w:rsidRPr="005E1A01">
        <w:rPr>
          <w:rFonts w:ascii="Times New Roman" w:hAnsi="Times New Roman" w:cs="Times New Roman"/>
          <w:sz w:val="24"/>
          <w:szCs w:val="24"/>
        </w:rPr>
        <w:t>negligence, “and</w:t>
      </w:r>
      <w:r w:rsidR="006164A4" w:rsidRPr="005E1A01">
        <w:rPr>
          <w:rFonts w:ascii="Times New Roman" w:hAnsi="Times New Roman" w:cs="Times New Roman"/>
          <w:sz w:val="24"/>
          <w:szCs w:val="24"/>
        </w:rPr>
        <w:t xml:space="preserve"> to further correct the flaw identified in </w:t>
      </w:r>
      <w:r w:rsidR="00BE71B6" w:rsidRPr="005E1A01">
        <w:rPr>
          <w:rFonts w:ascii="Times New Roman" w:hAnsi="Times New Roman" w:cs="Times New Roman"/>
          <w:sz w:val="24"/>
          <w:szCs w:val="24"/>
        </w:rPr>
        <w:t>Montgomery. See</w:t>
      </w:r>
      <w:r w:rsidR="006164A4" w:rsidRPr="005E1A01">
        <w:rPr>
          <w:rFonts w:ascii="Times New Roman" w:hAnsi="Times New Roman" w:cs="Times New Roman"/>
          <w:sz w:val="24"/>
          <w:szCs w:val="24"/>
        </w:rPr>
        <w:t xml:space="preserve"> Daniel </w:t>
      </w:r>
      <w:r w:rsidR="00BE71B6" w:rsidRPr="005E1A01">
        <w:rPr>
          <w:rFonts w:ascii="Times New Roman" w:hAnsi="Times New Roman" w:cs="Times New Roman"/>
          <w:sz w:val="24"/>
          <w:szCs w:val="24"/>
        </w:rPr>
        <w:t>State</w:t>
      </w:r>
      <w:r w:rsidR="006164A4" w:rsidRPr="005E1A01">
        <w:rPr>
          <w:rFonts w:ascii="Times New Roman" w:hAnsi="Times New Roman" w:cs="Times New Roman"/>
          <w:sz w:val="24"/>
          <w:szCs w:val="24"/>
        </w:rPr>
        <w:t>, 121 50</w:t>
      </w:r>
      <w:r w:rsidR="00691A18" w:rsidRPr="005E1A01">
        <w:rPr>
          <w:rFonts w:ascii="Times New Roman" w:hAnsi="Times New Roman" w:cs="Times New Roman"/>
          <w:sz w:val="24"/>
          <w:szCs w:val="24"/>
        </w:rPr>
        <w:t>.3d 409,416 (Fla,</w:t>
      </w:r>
      <w:r w:rsidR="005E1A01" w:rsidRPr="005E1A01">
        <w:rPr>
          <w:rFonts w:ascii="Times New Roman" w:hAnsi="Times New Roman" w:cs="Times New Roman"/>
          <w:sz w:val="24"/>
          <w:szCs w:val="24"/>
        </w:rPr>
        <w:t xml:space="preserve"> </w:t>
      </w:r>
      <w:r w:rsidR="00691A18" w:rsidRPr="005E1A01">
        <w:rPr>
          <w:rFonts w:ascii="Times New Roman" w:hAnsi="Times New Roman" w:cs="Times New Roman"/>
          <w:sz w:val="24"/>
          <w:szCs w:val="24"/>
        </w:rPr>
        <w:t>2013</w:t>
      </w:r>
      <w:r w:rsidR="002A5958" w:rsidRPr="005E1A01">
        <w:rPr>
          <w:rFonts w:ascii="Times New Roman" w:hAnsi="Times New Roman" w:cs="Times New Roman"/>
          <w:sz w:val="24"/>
          <w:szCs w:val="24"/>
        </w:rPr>
        <w:t>). Detailed</w:t>
      </w:r>
      <w:r w:rsidR="00200304" w:rsidRPr="005E1A01">
        <w:rPr>
          <w:rFonts w:ascii="Times New Roman" w:hAnsi="Times New Roman" w:cs="Times New Roman"/>
          <w:sz w:val="24"/>
          <w:szCs w:val="24"/>
        </w:rPr>
        <w:t xml:space="preserve"> analysis revealed that the Huss interim instruction mirrored the 1985 Manslaughter instruction found to be flawed in 1992.See re Amendments to standard jury Instru</w:t>
      </w:r>
      <w:r w:rsidR="00691A18" w:rsidRPr="005E1A01">
        <w:rPr>
          <w:rFonts w:ascii="Times New Roman" w:hAnsi="Times New Roman" w:cs="Times New Roman"/>
          <w:sz w:val="24"/>
          <w:szCs w:val="24"/>
        </w:rPr>
        <w:t>ctions 603 80.2d 1175 (Fla,</w:t>
      </w:r>
      <w:r w:rsidR="005E1A01" w:rsidRPr="005E1A01">
        <w:rPr>
          <w:rFonts w:ascii="Times New Roman" w:hAnsi="Times New Roman" w:cs="Times New Roman"/>
          <w:sz w:val="24"/>
          <w:szCs w:val="24"/>
        </w:rPr>
        <w:t xml:space="preserve"> </w:t>
      </w:r>
      <w:r w:rsidR="00691A18" w:rsidRPr="005E1A01">
        <w:rPr>
          <w:rFonts w:ascii="Times New Roman" w:hAnsi="Times New Roman" w:cs="Times New Roman"/>
          <w:sz w:val="24"/>
          <w:szCs w:val="24"/>
        </w:rPr>
        <w:t>1992</w:t>
      </w:r>
      <w:r w:rsidR="002A5958" w:rsidRPr="005E1A01">
        <w:rPr>
          <w:rFonts w:ascii="Times New Roman" w:hAnsi="Times New Roman" w:cs="Times New Roman"/>
          <w:sz w:val="24"/>
          <w:szCs w:val="24"/>
        </w:rPr>
        <w:t>). Taylor</w:t>
      </w:r>
      <w:r w:rsidR="00200304" w:rsidRPr="005E1A01">
        <w:rPr>
          <w:rFonts w:ascii="Times New Roman" w:hAnsi="Times New Roman" w:cs="Times New Roman"/>
          <w:sz w:val="24"/>
          <w:szCs w:val="24"/>
        </w:rPr>
        <w:t xml:space="preserve"> </w:t>
      </w:r>
      <w:r w:rsidR="002A5958" w:rsidRPr="005E1A01">
        <w:rPr>
          <w:rFonts w:ascii="Times New Roman" w:hAnsi="Times New Roman" w:cs="Times New Roman"/>
          <w:sz w:val="24"/>
          <w:szCs w:val="24"/>
        </w:rPr>
        <w:t>V. State</w:t>
      </w:r>
      <w:r w:rsidR="00200304" w:rsidRPr="005E1A01">
        <w:rPr>
          <w:rFonts w:ascii="Times New Roman" w:hAnsi="Times New Roman" w:cs="Times New Roman"/>
          <w:sz w:val="24"/>
          <w:szCs w:val="24"/>
        </w:rPr>
        <w:t>,</w:t>
      </w:r>
      <w:r w:rsidR="005E1A01" w:rsidRPr="005E1A01">
        <w:rPr>
          <w:rFonts w:ascii="Times New Roman" w:hAnsi="Times New Roman" w:cs="Times New Roman"/>
          <w:sz w:val="24"/>
          <w:szCs w:val="24"/>
        </w:rPr>
        <w:t xml:space="preserve"> </w:t>
      </w:r>
      <w:r w:rsidR="00200304" w:rsidRPr="005E1A01">
        <w:rPr>
          <w:rFonts w:ascii="Times New Roman" w:hAnsi="Times New Roman" w:cs="Times New Roman"/>
          <w:sz w:val="24"/>
          <w:szCs w:val="24"/>
        </w:rPr>
        <w:t>444 80.2d 931</w:t>
      </w:r>
      <w:r w:rsidR="00691A18" w:rsidRPr="005E1A01">
        <w:rPr>
          <w:rFonts w:ascii="Times New Roman" w:hAnsi="Times New Roman" w:cs="Times New Roman"/>
          <w:sz w:val="24"/>
          <w:szCs w:val="24"/>
        </w:rPr>
        <w:t xml:space="preserve"> (Fla,</w:t>
      </w:r>
      <w:r w:rsidR="005E1A01" w:rsidRPr="005E1A01">
        <w:rPr>
          <w:rFonts w:ascii="Times New Roman" w:hAnsi="Times New Roman" w:cs="Times New Roman"/>
          <w:sz w:val="24"/>
          <w:szCs w:val="24"/>
        </w:rPr>
        <w:t xml:space="preserve"> </w:t>
      </w:r>
      <w:r w:rsidR="00691A18" w:rsidRPr="005E1A01">
        <w:rPr>
          <w:rFonts w:ascii="Times New Roman" w:hAnsi="Times New Roman" w:cs="Times New Roman"/>
          <w:sz w:val="24"/>
          <w:szCs w:val="24"/>
        </w:rPr>
        <w:t>1983</w:t>
      </w:r>
      <w:r w:rsidR="002A5958" w:rsidRPr="005E1A01">
        <w:rPr>
          <w:rFonts w:ascii="Times New Roman" w:hAnsi="Times New Roman" w:cs="Times New Roman"/>
          <w:sz w:val="24"/>
          <w:szCs w:val="24"/>
        </w:rPr>
        <w:t>). Here</w:t>
      </w:r>
      <w:r w:rsidR="00200304" w:rsidRPr="005E1A01">
        <w:rPr>
          <w:rFonts w:ascii="Times New Roman" w:hAnsi="Times New Roman" w:cs="Times New Roman"/>
          <w:sz w:val="24"/>
          <w:szCs w:val="24"/>
        </w:rPr>
        <w:t xml:space="preserve"> the Supreme </w:t>
      </w:r>
      <w:r w:rsidR="002A5958" w:rsidRPr="005E1A01">
        <w:rPr>
          <w:rFonts w:ascii="Times New Roman" w:hAnsi="Times New Roman" w:cs="Times New Roman"/>
          <w:sz w:val="24"/>
          <w:szCs w:val="24"/>
        </w:rPr>
        <w:t>CT. Added</w:t>
      </w:r>
      <w:r w:rsidR="00200304" w:rsidRPr="005E1A01">
        <w:rPr>
          <w:rFonts w:ascii="Times New Roman" w:hAnsi="Times New Roman" w:cs="Times New Roman"/>
          <w:sz w:val="24"/>
          <w:szCs w:val="24"/>
        </w:rPr>
        <w:t xml:space="preserve"> </w:t>
      </w:r>
      <w:r w:rsidR="00691A18" w:rsidRPr="005E1A01">
        <w:rPr>
          <w:rFonts w:ascii="Times New Roman" w:hAnsi="Times New Roman" w:cs="Times New Roman"/>
          <w:sz w:val="24"/>
          <w:szCs w:val="24"/>
        </w:rPr>
        <w:t>“</w:t>
      </w:r>
      <w:r w:rsidR="00CB4980" w:rsidRPr="005E1A01">
        <w:rPr>
          <w:rFonts w:ascii="Times New Roman" w:hAnsi="Times New Roman" w:cs="Times New Roman"/>
          <w:sz w:val="24"/>
          <w:szCs w:val="24"/>
        </w:rPr>
        <w:t>intentional</w:t>
      </w:r>
      <w:r w:rsidR="00691A18" w:rsidRPr="005E1A01">
        <w:rPr>
          <w:rFonts w:ascii="Times New Roman" w:hAnsi="Times New Roman" w:cs="Times New Roman"/>
          <w:sz w:val="24"/>
          <w:szCs w:val="24"/>
        </w:rPr>
        <w:t>”</w:t>
      </w:r>
      <w:r w:rsidR="00CB4980" w:rsidRPr="005E1A01">
        <w:rPr>
          <w:rFonts w:ascii="Times New Roman" w:hAnsi="Times New Roman" w:cs="Times New Roman"/>
          <w:sz w:val="24"/>
          <w:szCs w:val="24"/>
        </w:rPr>
        <w:t xml:space="preserve"> to the instruction for precisely the same reason they made the same correction in 2011.</w:t>
      </w:r>
    </w:p>
    <w:p w:rsidR="00CB4980" w:rsidRPr="005E1A01" w:rsidRDefault="00C062CD" w:rsidP="0055361B">
      <w:pPr>
        <w:jc w:val="both"/>
        <w:rPr>
          <w:rFonts w:ascii="Times New Roman" w:hAnsi="Times New Roman" w:cs="Times New Roman"/>
          <w:sz w:val="24"/>
          <w:szCs w:val="24"/>
        </w:rPr>
      </w:pPr>
      <w:r w:rsidRPr="005E1A01">
        <w:rPr>
          <w:rFonts w:ascii="Times New Roman" w:hAnsi="Times New Roman" w:cs="Times New Roman"/>
          <w:sz w:val="24"/>
          <w:szCs w:val="24"/>
        </w:rPr>
        <w:t>Having substantiated that the Manslaughter instruction used in Huss was flawed by the above study we now must consider</w:t>
      </w:r>
      <w:r w:rsidR="00994E75" w:rsidRPr="005E1A01">
        <w:rPr>
          <w:rFonts w:ascii="Times New Roman" w:hAnsi="Times New Roman" w:cs="Times New Roman"/>
          <w:sz w:val="24"/>
          <w:szCs w:val="24"/>
        </w:rPr>
        <w:t xml:space="preserve"> if the error was </w:t>
      </w:r>
      <w:r w:rsidR="00691A18" w:rsidRPr="005E1A01">
        <w:rPr>
          <w:rFonts w:ascii="Times New Roman" w:hAnsi="Times New Roman" w:cs="Times New Roman"/>
          <w:sz w:val="24"/>
          <w:szCs w:val="24"/>
        </w:rPr>
        <w:t>“</w:t>
      </w:r>
      <w:r w:rsidR="00994E75" w:rsidRPr="005E1A01">
        <w:rPr>
          <w:rFonts w:ascii="Times New Roman" w:hAnsi="Times New Roman" w:cs="Times New Roman"/>
          <w:sz w:val="24"/>
          <w:szCs w:val="24"/>
        </w:rPr>
        <w:t>fundamental</w:t>
      </w:r>
      <w:r w:rsidR="00691A18" w:rsidRPr="005E1A01">
        <w:rPr>
          <w:rFonts w:ascii="Times New Roman" w:hAnsi="Times New Roman" w:cs="Times New Roman"/>
          <w:sz w:val="24"/>
          <w:szCs w:val="24"/>
        </w:rPr>
        <w:t>”</w:t>
      </w:r>
      <w:r w:rsidR="00994E75" w:rsidRPr="005E1A01">
        <w:rPr>
          <w:rFonts w:ascii="Times New Roman" w:hAnsi="Times New Roman" w:cs="Times New Roman"/>
          <w:sz w:val="24"/>
          <w:szCs w:val="24"/>
        </w:rPr>
        <w:t xml:space="preserve"> as argued in Knight </w:t>
      </w:r>
      <w:r w:rsidR="002A5958" w:rsidRPr="005E1A01">
        <w:rPr>
          <w:rFonts w:ascii="Times New Roman" w:hAnsi="Times New Roman" w:cs="Times New Roman"/>
          <w:sz w:val="24"/>
          <w:szCs w:val="24"/>
        </w:rPr>
        <w:t>state</w:t>
      </w:r>
      <w:r w:rsidR="00691A18" w:rsidRPr="005E1A01">
        <w:rPr>
          <w:rFonts w:ascii="Times New Roman" w:hAnsi="Times New Roman" w:cs="Times New Roman"/>
          <w:sz w:val="24"/>
          <w:szCs w:val="24"/>
        </w:rPr>
        <w:t xml:space="preserve"> 286 80.3d 147 (Fla.2019)</w:t>
      </w:r>
      <w:r w:rsidR="00994E75" w:rsidRPr="005E1A01">
        <w:rPr>
          <w:rFonts w:ascii="Times New Roman" w:hAnsi="Times New Roman" w:cs="Times New Roman"/>
          <w:sz w:val="24"/>
          <w:szCs w:val="24"/>
        </w:rPr>
        <w:t xml:space="preserve">. </w:t>
      </w:r>
      <w:proofErr w:type="gramStart"/>
      <w:r w:rsidR="00994E75" w:rsidRPr="005E1A01">
        <w:rPr>
          <w:rFonts w:ascii="Times New Roman" w:hAnsi="Times New Roman" w:cs="Times New Roman"/>
          <w:sz w:val="24"/>
          <w:szCs w:val="24"/>
        </w:rPr>
        <w:t xml:space="preserve">In Knight, the majority recedes from precedent and holds to Brawn </w:t>
      </w:r>
      <w:r w:rsidR="002A5958" w:rsidRPr="005E1A01">
        <w:rPr>
          <w:rFonts w:ascii="Times New Roman" w:hAnsi="Times New Roman" w:cs="Times New Roman"/>
          <w:sz w:val="24"/>
          <w:szCs w:val="24"/>
        </w:rPr>
        <w:t>V. State</w:t>
      </w:r>
      <w:r w:rsidR="00691A18" w:rsidRPr="005E1A01">
        <w:rPr>
          <w:rFonts w:ascii="Times New Roman" w:hAnsi="Times New Roman" w:cs="Times New Roman"/>
          <w:sz w:val="24"/>
          <w:szCs w:val="24"/>
        </w:rPr>
        <w:t>,</w:t>
      </w:r>
      <w:r w:rsidR="005E1A01" w:rsidRPr="005E1A01">
        <w:rPr>
          <w:rFonts w:ascii="Times New Roman" w:hAnsi="Times New Roman" w:cs="Times New Roman"/>
          <w:sz w:val="24"/>
          <w:szCs w:val="24"/>
        </w:rPr>
        <w:t xml:space="preserve"> </w:t>
      </w:r>
      <w:r w:rsidR="00691A18" w:rsidRPr="005E1A01">
        <w:rPr>
          <w:rFonts w:ascii="Times New Roman" w:hAnsi="Times New Roman" w:cs="Times New Roman"/>
          <w:sz w:val="24"/>
          <w:szCs w:val="24"/>
        </w:rPr>
        <w:t>124 80.2d 481 (Fla.1960)</w:t>
      </w:r>
      <w:r w:rsidR="00994E75" w:rsidRPr="005E1A01">
        <w:rPr>
          <w:rFonts w:ascii="Times New Roman" w:hAnsi="Times New Roman" w:cs="Times New Roman"/>
          <w:sz w:val="24"/>
          <w:szCs w:val="24"/>
        </w:rPr>
        <w:t xml:space="preserve"> where </w:t>
      </w:r>
      <w:r w:rsidR="00691A18" w:rsidRPr="005E1A01">
        <w:rPr>
          <w:rFonts w:ascii="Times New Roman" w:hAnsi="Times New Roman" w:cs="Times New Roman"/>
          <w:sz w:val="24"/>
          <w:szCs w:val="24"/>
        </w:rPr>
        <w:t>“</w:t>
      </w:r>
      <w:r w:rsidR="00994E75" w:rsidRPr="005E1A01">
        <w:rPr>
          <w:rFonts w:ascii="Times New Roman" w:hAnsi="Times New Roman" w:cs="Times New Roman"/>
          <w:sz w:val="24"/>
          <w:szCs w:val="24"/>
        </w:rPr>
        <w:t xml:space="preserve">the error must reach down into the validity of the trial itself to the extent that a verdict of guilty could not </w:t>
      </w:r>
      <w:r w:rsidR="00994E75" w:rsidRPr="005E1A01">
        <w:rPr>
          <w:rFonts w:ascii="Times New Roman" w:hAnsi="Times New Roman" w:cs="Times New Roman"/>
          <w:sz w:val="24"/>
          <w:szCs w:val="24"/>
        </w:rPr>
        <w:lastRenderedPageBreak/>
        <w:t>have been obtained without the assistance of the alleged error</w:t>
      </w:r>
      <w:r w:rsidR="00691A18" w:rsidRPr="005E1A01">
        <w:rPr>
          <w:rFonts w:ascii="Times New Roman" w:hAnsi="Times New Roman" w:cs="Times New Roman"/>
          <w:sz w:val="24"/>
          <w:szCs w:val="24"/>
        </w:rPr>
        <w:t>”</w:t>
      </w:r>
      <w:r w:rsidR="00994E75" w:rsidRPr="005E1A01">
        <w:rPr>
          <w:rFonts w:ascii="Times New Roman" w:hAnsi="Times New Roman" w:cs="Times New Roman"/>
          <w:sz w:val="24"/>
          <w:szCs w:val="24"/>
        </w:rPr>
        <w:t xml:space="preserve"> Id@ 484</w:t>
      </w:r>
      <w:r w:rsidR="00BE71B6" w:rsidRPr="005E1A01">
        <w:rPr>
          <w:rFonts w:ascii="Times New Roman" w:hAnsi="Times New Roman" w:cs="Times New Roman"/>
          <w:sz w:val="24"/>
          <w:szCs w:val="24"/>
        </w:rPr>
        <w:t xml:space="preserve"> and</w:t>
      </w:r>
      <w:r w:rsidR="003364A2" w:rsidRPr="005E1A01">
        <w:rPr>
          <w:rFonts w:ascii="Times New Roman" w:hAnsi="Times New Roman" w:cs="Times New Roman"/>
          <w:sz w:val="24"/>
          <w:szCs w:val="24"/>
        </w:rPr>
        <w:t xml:space="preserve"> </w:t>
      </w:r>
      <w:r w:rsidR="00BE71B6" w:rsidRPr="005E1A01">
        <w:rPr>
          <w:rFonts w:ascii="Times New Roman" w:hAnsi="Times New Roman" w:cs="Times New Roman"/>
          <w:sz w:val="24"/>
          <w:szCs w:val="24"/>
        </w:rPr>
        <w:t>“</w:t>
      </w:r>
      <w:r w:rsidR="003364A2" w:rsidRPr="005E1A01">
        <w:rPr>
          <w:rFonts w:ascii="Times New Roman" w:hAnsi="Times New Roman" w:cs="Times New Roman"/>
          <w:sz w:val="24"/>
          <w:szCs w:val="24"/>
        </w:rPr>
        <w:t>the error of the trial judge necessarily and inescapably produced the ultimate jury verdict</w:t>
      </w:r>
      <w:r w:rsidR="00BE71B6" w:rsidRPr="005E1A01">
        <w:rPr>
          <w:rFonts w:ascii="Times New Roman" w:hAnsi="Times New Roman" w:cs="Times New Roman"/>
          <w:sz w:val="24"/>
          <w:szCs w:val="24"/>
        </w:rPr>
        <w:t>,”</w:t>
      </w:r>
      <w:r w:rsidR="003364A2" w:rsidRPr="005E1A01">
        <w:rPr>
          <w:rFonts w:ascii="Times New Roman" w:hAnsi="Times New Roman" w:cs="Times New Roman"/>
          <w:sz w:val="24"/>
          <w:szCs w:val="24"/>
        </w:rPr>
        <w:t xml:space="preserve"> and the error permeated or saturated the trial with </w:t>
      </w:r>
      <w:r w:rsidR="00BE71B6" w:rsidRPr="005E1A01">
        <w:rPr>
          <w:rFonts w:ascii="Times New Roman" w:hAnsi="Times New Roman" w:cs="Times New Roman"/>
          <w:sz w:val="24"/>
          <w:szCs w:val="24"/>
        </w:rPr>
        <w:t>“</w:t>
      </w:r>
      <w:r w:rsidR="005E1A01" w:rsidRPr="005E1A01">
        <w:rPr>
          <w:rFonts w:ascii="Times New Roman" w:hAnsi="Times New Roman" w:cs="Times New Roman"/>
          <w:sz w:val="24"/>
          <w:szCs w:val="24"/>
        </w:rPr>
        <w:t>basic invalidity</w:t>
      </w:r>
      <w:r w:rsidR="00BE71B6" w:rsidRPr="005E1A01">
        <w:rPr>
          <w:rFonts w:ascii="Times New Roman" w:hAnsi="Times New Roman" w:cs="Times New Roman"/>
          <w:sz w:val="24"/>
          <w:szCs w:val="24"/>
        </w:rPr>
        <w:t>”</w:t>
      </w:r>
      <w:r w:rsidR="005E1A01" w:rsidRPr="005E1A01">
        <w:rPr>
          <w:rFonts w:ascii="Times New Roman" w:hAnsi="Times New Roman" w:cs="Times New Roman"/>
          <w:sz w:val="24"/>
          <w:szCs w:val="24"/>
        </w:rPr>
        <w:t>.</w:t>
      </w:r>
      <w:proofErr w:type="gramEnd"/>
    </w:p>
    <w:p w:rsidR="003364A2" w:rsidRPr="005E1A01" w:rsidRDefault="003364A2" w:rsidP="0055361B">
      <w:pPr>
        <w:jc w:val="both"/>
        <w:rPr>
          <w:rFonts w:ascii="Times New Roman" w:hAnsi="Times New Roman" w:cs="Times New Roman"/>
          <w:sz w:val="24"/>
          <w:szCs w:val="24"/>
        </w:rPr>
      </w:pPr>
      <w:r w:rsidRPr="005E1A01">
        <w:rPr>
          <w:rFonts w:ascii="Times New Roman" w:hAnsi="Times New Roman" w:cs="Times New Roman"/>
          <w:sz w:val="24"/>
          <w:szCs w:val="24"/>
        </w:rPr>
        <w:t>The difference between Huss and Knight is that in Huss, Huss testified and refuted all allegation and asserted th</w:t>
      </w:r>
      <w:r w:rsidR="00BE71B6" w:rsidRPr="005E1A01">
        <w:rPr>
          <w:rFonts w:ascii="Times New Roman" w:hAnsi="Times New Roman" w:cs="Times New Roman"/>
          <w:sz w:val="24"/>
          <w:szCs w:val="24"/>
        </w:rPr>
        <w:t>at he did not commit the homicide</w:t>
      </w:r>
      <w:r w:rsidRPr="005E1A01">
        <w:rPr>
          <w:rFonts w:ascii="Times New Roman" w:hAnsi="Times New Roman" w:cs="Times New Roman"/>
          <w:sz w:val="24"/>
          <w:szCs w:val="24"/>
        </w:rPr>
        <w:t xml:space="preserve"> and had nothing to do with the</w:t>
      </w:r>
      <w:r w:rsidR="00691A18" w:rsidRPr="005E1A01">
        <w:rPr>
          <w:rFonts w:ascii="Times New Roman" w:hAnsi="Times New Roman" w:cs="Times New Roman"/>
          <w:sz w:val="24"/>
          <w:szCs w:val="24"/>
        </w:rPr>
        <w:t xml:space="preserve"> </w:t>
      </w:r>
      <w:r w:rsidR="002A5958" w:rsidRPr="005E1A01">
        <w:rPr>
          <w:rFonts w:ascii="Times New Roman" w:hAnsi="Times New Roman" w:cs="Times New Roman"/>
          <w:sz w:val="24"/>
          <w:szCs w:val="24"/>
        </w:rPr>
        <w:t>murder. In</w:t>
      </w:r>
      <w:r w:rsidR="00691A18" w:rsidRPr="005E1A01">
        <w:rPr>
          <w:rFonts w:ascii="Times New Roman" w:hAnsi="Times New Roman" w:cs="Times New Roman"/>
          <w:sz w:val="24"/>
          <w:szCs w:val="24"/>
        </w:rPr>
        <w:t xml:space="preserve"> Licata </w:t>
      </w:r>
      <w:r w:rsidR="002A5958" w:rsidRPr="005E1A01">
        <w:rPr>
          <w:rFonts w:ascii="Times New Roman" w:hAnsi="Times New Roman" w:cs="Times New Roman"/>
          <w:sz w:val="24"/>
          <w:szCs w:val="24"/>
        </w:rPr>
        <w:t>state</w:t>
      </w:r>
      <w:r w:rsidR="00691A18" w:rsidRPr="005E1A01">
        <w:rPr>
          <w:rFonts w:ascii="Times New Roman" w:hAnsi="Times New Roman" w:cs="Times New Roman"/>
          <w:sz w:val="24"/>
          <w:szCs w:val="24"/>
        </w:rPr>
        <w:t xml:space="preserve"> (</w:t>
      </w:r>
      <w:r w:rsidR="005E1A01" w:rsidRPr="005E1A01">
        <w:rPr>
          <w:rFonts w:ascii="Times New Roman" w:hAnsi="Times New Roman" w:cs="Times New Roman"/>
          <w:sz w:val="24"/>
          <w:szCs w:val="24"/>
        </w:rPr>
        <w:t>1921),</w:t>
      </w:r>
      <w:r w:rsidRPr="005E1A01">
        <w:rPr>
          <w:rFonts w:ascii="Times New Roman" w:hAnsi="Times New Roman" w:cs="Times New Roman"/>
          <w:sz w:val="24"/>
          <w:szCs w:val="24"/>
        </w:rPr>
        <w:t xml:space="preserve"> a plea of </w:t>
      </w:r>
      <w:r w:rsidR="00BE71B6" w:rsidRPr="005E1A01">
        <w:rPr>
          <w:rFonts w:ascii="Times New Roman" w:hAnsi="Times New Roman" w:cs="Times New Roman"/>
          <w:sz w:val="24"/>
          <w:szCs w:val="24"/>
        </w:rPr>
        <w:t>“</w:t>
      </w:r>
      <w:r w:rsidRPr="005E1A01">
        <w:rPr>
          <w:rFonts w:ascii="Times New Roman" w:hAnsi="Times New Roman" w:cs="Times New Roman"/>
          <w:sz w:val="24"/>
          <w:szCs w:val="24"/>
        </w:rPr>
        <w:t>not guilty</w:t>
      </w:r>
      <w:r w:rsidR="00BE71B6" w:rsidRPr="005E1A01">
        <w:rPr>
          <w:rFonts w:ascii="Times New Roman" w:hAnsi="Times New Roman" w:cs="Times New Roman"/>
          <w:sz w:val="24"/>
          <w:szCs w:val="24"/>
        </w:rPr>
        <w:t>”</w:t>
      </w:r>
      <w:r w:rsidRPr="005E1A01">
        <w:rPr>
          <w:rFonts w:ascii="Times New Roman" w:hAnsi="Times New Roman" w:cs="Times New Roman"/>
          <w:sz w:val="24"/>
          <w:szCs w:val="24"/>
        </w:rPr>
        <w:t xml:space="preserve"> disputes the claim of an alleged telephone</w:t>
      </w:r>
      <w:r w:rsidR="00EA146E" w:rsidRPr="005E1A01">
        <w:rPr>
          <w:rFonts w:ascii="Times New Roman" w:hAnsi="Times New Roman" w:cs="Times New Roman"/>
          <w:sz w:val="24"/>
          <w:szCs w:val="24"/>
        </w:rPr>
        <w:t xml:space="preserve"> conversation he had with Jeremy Huss weeks before the homicide where Huss alleged expressed will toward</w:t>
      </w:r>
      <w:r w:rsidR="00BE71B6" w:rsidRPr="005E1A01">
        <w:rPr>
          <w:rFonts w:ascii="Times New Roman" w:hAnsi="Times New Roman" w:cs="Times New Roman"/>
          <w:sz w:val="24"/>
          <w:szCs w:val="24"/>
        </w:rPr>
        <w:t xml:space="preserve"> </w:t>
      </w:r>
      <w:r w:rsidR="00EA146E" w:rsidRPr="005E1A01">
        <w:rPr>
          <w:rFonts w:ascii="Times New Roman" w:hAnsi="Times New Roman" w:cs="Times New Roman"/>
          <w:sz w:val="24"/>
          <w:szCs w:val="24"/>
        </w:rPr>
        <w:t>his wife.</w:t>
      </w:r>
    </w:p>
    <w:p w:rsidR="002A5958" w:rsidRPr="005E1A01" w:rsidRDefault="002A5958" w:rsidP="0055361B">
      <w:pPr>
        <w:jc w:val="both"/>
        <w:rPr>
          <w:rFonts w:ascii="Times New Roman" w:hAnsi="Times New Roman" w:cs="Times New Roman"/>
          <w:sz w:val="24"/>
          <w:szCs w:val="24"/>
        </w:rPr>
      </w:pPr>
      <w:r w:rsidRPr="005E1A01">
        <w:rPr>
          <w:rFonts w:ascii="Times New Roman" w:hAnsi="Times New Roman" w:cs="Times New Roman"/>
          <w:sz w:val="24"/>
          <w:szCs w:val="24"/>
        </w:rPr>
        <w:t xml:space="preserve">In Knight, Lebargas dissent reminds that “a charged offense and any necessary lesser included offenses are distinguish from one another by their </w:t>
      </w:r>
      <w:r w:rsidR="00210D60" w:rsidRPr="005E1A01">
        <w:rPr>
          <w:rFonts w:ascii="Times New Roman" w:hAnsi="Times New Roman" w:cs="Times New Roman"/>
          <w:sz w:val="24"/>
          <w:szCs w:val="24"/>
        </w:rPr>
        <w:t>elements, and</w:t>
      </w:r>
      <w:r w:rsidRPr="005E1A01">
        <w:rPr>
          <w:rFonts w:ascii="Times New Roman" w:hAnsi="Times New Roman" w:cs="Times New Roman"/>
          <w:sz w:val="24"/>
          <w:szCs w:val="24"/>
        </w:rPr>
        <w:t xml:space="preserve"> incorrect jury instructions can significantly impair the jury’s ability to distinguish one offense from another.(Emphasis added) Knight </w:t>
      </w:r>
      <w:r w:rsidR="00210D60" w:rsidRPr="005E1A01">
        <w:rPr>
          <w:rFonts w:ascii="Times New Roman" w:hAnsi="Times New Roman" w:cs="Times New Roman"/>
          <w:sz w:val="24"/>
          <w:szCs w:val="24"/>
        </w:rPr>
        <w:t>state</w:t>
      </w:r>
      <w:r w:rsidRPr="005E1A01">
        <w:rPr>
          <w:rFonts w:ascii="Times New Roman" w:hAnsi="Times New Roman" w:cs="Times New Roman"/>
          <w:sz w:val="24"/>
          <w:szCs w:val="24"/>
        </w:rPr>
        <w:t>, 286 80….In this case, the trial court property determined that</w:t>
      </w:r>
      <w:r w:rsidR="0045495D" w:rsidRPr="005E1A01">
        <w:rPr>
          <w:rFonts w:ascii="Times New Roman" w:hAnsi="Times New Roman" w:cs="Times New Roman"/>
          <w:sz w:val="24"/>
          <w:szCs w:val="24"/>
        </w:rPr>
        <w:t xml:space="preserve"> Manslaughter by intentional Act was a necessarily lesser included offense of 2</w:t>
      </w:r>
      <w:r w:rsidR="0045495D" w:rsidRPr="005E1A01">
        <w:rPr>
          <w:rFonts w:ascii="Times New Roman" w:hAnsi="Times New Roman" w:cs="Times New Roman"/>
          <w:sz w:val="24"/>
          <w:szCs w:val="24"/>
          <w:vertAlign w:val="superscript"/>
        </w:rPr>
        <w:t>nd</w:t>
      </w:r>
      <w:r w:rsidR="0045495D" w:rsidRPr="005E1A01">
        <w:rPr>
          <w:rFonts w:ascii="Times New Roman" w:hAnsi="Times New Roman" w:cs="Times New Roman"/>
          <w:sz w:val="24"/>
          <w:szCs w:val="24"/>
        </w:rPr>
        <w:t xml:space="preserve"> degree murder.However,the incorrect instruction on Manslaughter [by Intentional Act] failed to include any reference to “intent” or “negligence” as required to prove the crime of Manslaughter by intentional </w:t>
      </w:r>
      <w:r w:rsidR="00210D60" w:rsidRPr="005E1A01">
        <w:rPr>
          <w:rFonts w:ascii="Times New Roman" w:hAnsi="Times New Roman" w:cs="Times New Roman"/>
          <w:sz w:val="24"/>
          <w:szCs w:val="24"/>
        </w:rPr>
        <w:t>Act. In</w:t>
      </w:r>
      <w:r w:rsidR="0045495D" w:rsidRPr="005E1A01">
        <w:rPr>
          <w:rFonts w:ascii="Times New Roman" w:hAnsi="Times New Roman" w:cs="Times New Roman"/>
          <w:sz w:val="24"/>
          <w:szCs w:val="24"/>
        </w:rPr>
        <w:t xml:space="preserve"> Huss, the flawed instruction also omitted the </w:t>
      </w:r>
      <w:r w:rsidR="00210D60" w:rsidRPr="005E1A01">
        <w:rPr>
          <w:rFonts w:ascii="Times New Roman" w:hAnsi="Times New Roman" w:cs="Times New Roman"/>
          <w:sz w:val="24"/>
          <w:szCs w:val="24"/>
        </w:rPr>
        <w:t>qualifier, “it</w:t>
      </w:r>
      <w:r w:rsidR="0045495D" w:rsidRPr="005E1A01">
        <w:rPr>
          <w:rFonts w:ascii="Times New Roman" w:hAnsi="Times New Roman" w:cs="Times New Roman"/>
          <w:sz w:val="24"/>
          <w:szCs w:val="24"/>
        </w:rPr>
        <w:t xml:space="preserve"> is not necessary for the State </w:t>
      </w:r>
      <w:r w:rsidR="0045495D" w:rsidRPr="005E1A01">
        <w:rPr>
          <w:rFonts w:ascii="Times New Roman" w:hAnsi="Times New Roman" w:cs="Times New Roman"/>
          <w:sz w:val="24"/>
          <w:szCs w:val="24"/>
        </w:rPr>
        <w:lastRenderedPageBreak/>
        <w:t>to prove the defendant had an intent to cause death,</w:t>
      </w:r>
      <w:r w:rsidR="00866E7D" w:rsidRPr="005E1A01">
        <w:rPr>
          <w:rFonts w:ascii="Times New Roman" w:hAnsi="Times New Roman" w:cs="Times New Roman"/>
          <w:sz w:val="24"/>
          <w:szCs w:val="24"/>
        </w:rPr>
        <w:t xml:space="preserve"> only an intent to commit an act that was not merely </w:t>
      </w:r>
      <w:r w:rsidR="00210D60" w:rsidRPr="005E1A01">
        <w:rPr>
          <w:rFonts w:ascii="Times New Roman" w:hAnsi="Times New Roman" w:cs="Times New Roman"/>
          <w:sz w:val="24"/>
          <w:szCs w:val="24"/>
        </w:rPr>
        <w:t>negligent, justified</w:t>
      </w:r>
      <w:r w:rsidR="00866E7D" w:rsidRPr="005E1A01">
        <w:rPr>
          <w:rFonts w:ascii="Times New Roman" w:hAnsi="Times New Roman" w:cs="Times New Roman"/>
          <w:sz w:val="24"/>
          <w:szCs w:val="24"/>
        </w:rPr>
        <w:t>, or excusable and which caused death.”</w:t>
      </w:r>
    </w:p>
    <w:p w:rsidR="00866E7D" w:rsidRPr="005E1A01" w:rsidRDefault="00866E7D" w:rsidP="0055361B">
      <w:pPr>
        <w:jc w:val="both"/>
        <w:rPr>
          <w:rFonts w:ascii="Times New Roman" w:hAnsi="Times New Roman" w:cs="Times New Roman"/>
          <w:sz w:val="24"/>
          <w:szCs w:val="24"/>
        </w:rPr>
      </w:pPr>
      <w:r w:rsidRPr="005E1A01">
        <w:rPr>
          <w:rFonts w:ascii="Times New Roman" w:hAnsi="Times New Roman" w:cs="Times New Roman"/>
          <w:sz w:val="24"/>
          <w:szCs w:val="24"/>
        </w:rPr>
        <w:t xml:space="preserve">Huss was entitled to a correct instruction on this lesser included </w:t>
      </w:r>
      <w:r w:rsidR="00210D60" w:rsidRPr="005E1A01">
        <w:rPr>
          <w:rFonts w:ascii="Times New Roman" w:hAnsi="Times New Roman" w:cs="Times New Roman"/>
          <w:sz w:val="24"/>
          <w:szCs w:val="24"/>
        </w:rPr>
        <w:t>offense, and</w:t>
      </w:r>
      <w:r w:rsidRPr="005E1A01">
        <w:rPr>
          <w:rFonts w:ascii="Times New Roman" w:hAnsi="Times New Roman" w:cs="Times New Roman"/>
          <w:sz w:val="24"/>
          <w:szCs w:val="24"/>
        </w:rPr>
        <w:t xml:space="preserve"> the failure to property instruct the jury resulted in fundamental </w:t>
      </w:r>
      <w:r w:rsidR="00210D60" w:rsidRPr="005E1A01">
        <w:rPr>
          <w:rFonts w:ascii="Times New Roman" w:hAnsi="Times New Roman" w:cs="Times New Roman"/>
          <w:sz w:val="24"/>
          <w:szCs w:val="24"/>
        </w:rPr>
        <w:t>error. In</w:t>
      </w:r>
      <w:r w:rsidRPr="005E1A01">
        <w:rPr>
          <w:rFonts w:ascii="Times New Roman" w:hAnsi="Times New Roman" w:cs="Times New Roman"/>
          <w:sz w:val="24"/>
          <w:szCs w:val="24"/>
        </w:rPr>
        <w:t xml:space="preserve"> Lomax </w:t>
      </w:r>
      <w:r w:rsidR="005E1A01" w:rsidRPr="005E1A01">
        <w:rPr>
          <w:rFonts w:ascii="Times New Roman" w:hAnsi="Times New Roman" w:cs="Times New Roman"/>
          <w:sz w:val="24"/>
          <w:szCs w:val="24"/>
        </w:rPr>
        <w:t>state,</w:t>
      </w:r>
      <w:r w:rsidRPr="005E1A01">
        <w:rPr>
          <w:rFonts w:ascii="Times New Roman" w:hAnsi="Times New Roman" w:cs="Times New Roman"/>
          <w:sz w:val="24"/>
          <w:szCs w:val="24"/>
        </w:rPr>
        <w:t xml:space="preserve"> the court concluded that the failure to instruct on a necessarily </w:t>
      </w:r>
      <w:r w:rsidR="005E1A01" w:rsidRPr="005E1A01">
        <w:rPr>
          <w:rFonts w:ascii="Times New Roman" w:hAnsi="Times New Roman" w:cs="Times New Roman"/>
          <w:sz w:val="24"/>
          <w:szCs w:val="24"/>
        </w:rPr>
        <w:t>lesser-included</w:t>
      </w:r>
      <w:r w:rsidRPr="005E1A01">
        <w:rPr>
          <w:rFonts w:ascii="Times New Roman" w:hAnsi="Times New Roman" w:cs="Times New Roman"/>
          <w:sz w:val="24"/>
          <w:szCs w:val="24"/>
        </w:rPr>
        <w:t xml:space="preserve"> offense “invades the province of the jury” and “successfully takes an important evidentiary matter from the proper province of the </w:t>
      </w:r>
      <w:r w:rsidR="00210D60" w:rsidRPr="005E1A01">
        <w:rPr>
          <w:rFonts w:ascii="Times New Roman" w:hAnsi="Times New Roman" w:cs="Times New Roman"/>
          <w:sz w:val="24"/>
          <w:szCs w:val="24"/>
        </w:rPr>
        <w:t>jury. Lomax</w:t>
      </w:r>
      <w:r w:rsidR="00A64A68" w:rsidRPr="005E1A01">
        <w:rPr>
          <w:rFonts w:ascii="Times New Roman" w:hAnsi="Times New Roman" w:cs="Times New Roman"/>
          <w:sz w:val="24"/>
          <w:szCs w:val="24"/>
        </w:rPr>
        <w:t xml:space="preserve"> </w:t>
      </w:r>
      <w:r w:rsidR="00210D60" w:rsidRPr="005E1A01">
        <w:rPr>
          <w:rFonts w:ascii="Times New Roman" w:hAnsi="Times New Roman" w:cs="Times New Roman"/>
          <w:sz w:val="24"/>
          <w:szCs w:val="24"/>
        </w:rPr>
        <w:t>state</w:t>
      </w:r>
      <w:r w:rsidR="00A64A68" w:rsidRPr="005E1A01">
        <w:rPr>
          <w:rFonts w:ascii="Times New Roman" w:hAnsi="Times New Roman" w:cs="Times New Roman"/>
          <w:sz w:val="24"/>
          <w:szCs w:val="24"/>
        </w:rPr>
        <w:t xml:space="preserve"> 395 50.2d 711(Fla.2001).</w:t>
      </w:r>
    </w:p>
    <w:p w:rsidR="00A64A68" w:rsidRPr="005E1A01" w:rsidRDefault="00A64A68" w:rsidP="0055361B">
      <w:pPr>
        <w:jc w:val="both"/>
        <w:rPr>
          <w:rFonts w:ascii="Times New Roman" w:hAnsi="Times New Roman" w:cs="Times New Roman"/>
          <w:sz w:val="24"/>
          <w:szCs w:val="24"/>
        </w:rPr>
      </w:pPr>
      <w:r w:rsidRPr="005E1A01">
        <w:rPr>
          <w:rFonts w:ascii="Times New Roman" w:hAnsi="Times New Roman" w:cs="Times New Roman"/>
          <w:sz w:val="24"/>
          <w:szCs w:val="24"/>
        </w:rPr>
        <w:t xml:space="preserve">Now we determine that it is likely that the conviction was significantly added by error and the unlawful influence by the </w:t>
      </w:r>
      <w:r w:rsidR="00210D60" w:rsidRPr="005E1A01">
        <w:rPr>
          <w:rFonts w:ascii="Times New Roman" w:hAnsi="Times New Roman" w:cs="Times New Roman"/>
          <w:sz w:val="24"/>
          <w:szCs w:val="24"/>
        </w:rPr>
        <w:t>State. Following</w:t>
      </w:r>
      <w:r w:rsidRPr="005E1A01">
        <w:rPr>
          <w:rFonts w:ascii="Times New Roman" w:hAnsi="Times New Roman" w:cs="Times New Roman"/>
          <w:sz w:val="24"/>
          <w:szCs w:val="24"/>
        </w:rPr>
        <w:t xml:space="preserve"> the disputed testimony from states hostile witness Jeremy Huss, the Judge </w:t>
      </w:r>
      <w:r w:rsidR="00210D60" w:rsidRPr="005E1A01">
        <w:rPr>
          <w:rFonts w:ascii="Times New Roman" w:hAnsi="Times New Roman" w:cs="Times New Roman"/>
          <w:sz w:val="24"/>
          <w:szCs w:val="24"/>
        </w:rPr>
        <w:t>commented,</w:t>
      </w:r>
      <w:r w:rsidRPr="005E1A01">
        <w:rPr>
          <w:rFonts w:ascii="Times New Roman" w:hAnsi="Times New Roman" w:cs="Times New Roman"/>
          <w:sz w:val="24"/>
          <w:szCs w:val="24"/>
        </w:rPr>
        <w:t xml:space="preserve"> “it sounds like a confession [to me],” in violation of Canon rules and </w:t>
      </w:r>
      <w:r w:rsidR="00210D60" w:rsidRPr="005E1A01">
        <w:rPr>
          <w:rFonts w:ascii="Times New Roman" w:hAnsi="Times New Roman" w:cs="Times New Roman"/>
          <w:sz w:val="24"/>
          <w:szCs w:val="24"/>
        </w:rPr>
        <w:t>procedures. This</w:t>
      </w:r>
      <w:r w:rsidRPr="005E1A01">
        <w:rPr>
          <w:rFonts w:ascii="Times New Roman" w:hAnsi="Times New Roman" w:cs="Times New Roman"/>
          <w:sz w:val="24"/>
          <w:szCs w:val="24"/>
        </w:rPr>
        <w:t xml:space="preserve"> comment </w:t>
      </w:r>
      <w:r w:rsidR="005E1A01" w:rsidRPr="005E1A01">
        <w:rPr>
          <w:rFonts w:ascii="Times New Roman" w:hAnsi="Times New Roman" w:cs="Times New Roman"/>
          <w:sz w:val="24"/>
          <w:szCs w:val="24"/>
        </w:rPr>
        <w:t>alone</w:t>
      </w:r>
      <w:r w:rsidRPr="005E1A01">
        <w:rPr>
          <w:rFonts w:ascii="Times New Roman" w:hAnsi="Times New Roman" w:cs="Times New Roman"/>
          <w:sz w:val="24"/>
          <w:szCs w:val="24"/>
        </w:rPr>
        <w:t xml:space="preserve"> undeniably provided a direct influence</w:t>
      </w:r>
      <w:r w:rsidR="003064AA" w:rsidRPr="005E1A01">
        <w:rPr>
          <w:rFonts w:ascii="Times New Roman" w:hAnsi="Times New Roman" w:cs="Times New Roman"/>
          <w:sz w:val="24"/>
          <w:szCs w:val="24"/>
        </w:rPr>
        <w:t xml:space="preserve"> to the </w:t>
      </w:r>
      <w:r w:rsidR="00210D60" w:rsidRPr="005E1A01">
        <w:rPr>
          <w:rFonts w:ascii="Times New Roman" w:hAnsi="Times New Roman" w:cs="Times New Roman"/>
          <w:sz w:val="24"/>
          <w:szCs w:val="24"/>
        </w:rPr>
        <w:t>jurors. To</w:t>
      </w:r>
      <w:r w:rsidR="003064AA" w:rsidRPr="005E1A01">
        <w:rPr>
          <w:rFonts w:ascii="Times New Roman" w:hAnsi="Times New Roman" w:cs="Times New Roman"/>
          <w:sz w:val="24"/>
          <w:szCs w:val="24"/>
        </w:rPr>
        <w:t xml:space="preserve"> further confuse the </w:t>
      </w:r>
      <w:r w:rsidR="00210D60" w:rsidRPr="005E1A01">
        <w:rPr>
          <w:rFonts w:ascii="Times New Roman" w:hAnsi="Times New Roman" w:cs="Times New Roman"/>
          <w:sz w:val="24"/>
          <w:szCs w:val="24"/>
        </w:rPr>
        <w:t>jury, during</w:t>
      </w:r>
      <w:r w:rsidR="003064AA" w:rsidRPr="005E1A01">
        <w:rPr>
          <w:rFonts w:ascii="Times New Roman" w:hAnsi="Times New Roman" w:cs="Times New Roman"/>
          <w:sz w:val="24"/>
          <w:szCs w:val="24"/>
        </w:rPr>
        <w:t xml:space="preserve"> closing arguments, the </w:t>
      </w:r>
      <w:r w:rsidR="00210D60" w:rsidRPr="005E1A01">
        <w:rPr>
          <w:rFonts w:ascii="Times New Roman" w:hAnsi="Times New Roman" w:cs="Times New Roman"/>
          <w:sz w:val="24"/>
          <w:szCs w:val="24"/>
        </w:rPr>
        <w:t>prosecutor</w:t>
      </w:r>
      <w:r w:rsidR="003064AA" w:rsidRPr="005E1A01">
        <w:rPr>
          <w:rFonts w:ascii="Times New Roman" w:hAnsi="Times New Roman" w:cs="Times New Roman"/>
          <w:sz w:val="24"/>
          <w:szCs w:val="24"/>
        </w:rPr>
        <w:t xml:space="preserve"> claimed that this was “a crime of passion,” where in the instruction a crime of passion may be justifiable or excusable homicide.</w:t>
      </w:r>
    </w:p>
    <w:p w:rsidR="003064AA" w:rsidRPr="005E1A01" w:rsidRDefault="003064AA" w:rsidP="0055361B">
      <w:pPr>
        <w:jc w:val="both"/>
        <w:rPr>
          <w:rFonts w:ascii="Times New Roman" w:hAnsi="Times New Roman" w:cs="Times New Roman"/>
          <w:sz w:val="24"/>
          <w:szCs w:val="24"/>
        </w:rPr>
      </w:pPr>
      <w:r w:rsidRPr="005E1A01">
        <w:rPr>
          <w:rFonts w:ascii="Times New Roman" w:hAnsi="Times New Roman" w:cs="Times New Roman"/>
          <w:sz w:val="24"/>
          <w:szCs w:val="24"/>
        </w:rPr>
        <w:t>Finally, following the trial, a juror telephoned Joyce Huss and then wrote a letter to Huss trial attorney</w:t>
      </w:r>
      <w:r w:rsidR="005E1A01" w:rsidRPr="005E1A01">
        <w:rPr>
          <w:rFonts w:ascii="Times New Roman" w:hAnsi="Times New Roman" w:cs="Times New Roman"/>
          <w:sz w:val="24"/>
          <w:szCs w:val="24"/>
        </w:rPr>
        <w:t>, (</w:t>
      </w:r>
      <w:r w:rsidRPr="005E1A01">
        <w:rPr>
          <w:rFonts w:ascii="Times New Roman" w:hAnsi="Times New Roman" w:cs="Times New Roman"/>
          <w:sz w:val="24"/>
          <w:szCs w:val="24"/>
        </w:rPr>
        <w:t xml:space="preserve">See Exhibit, Joyce Huss transcript).The juror questioned why the trial attorney did not provide available </w:t>
      </w:r>
      <w:bookmarkStart w:id="0" w:name="_GoBack"/>
      <w:bookmarkEnd w:id="0"/>
      <w:r w:rsidRPr="005E1A01">
        <w:rPr>
          <w:rFonts w:ascii="Times New Roman" w:hAnsi="Times New Roman" w:cs="Times New Roman"/>
          <w:sz w:val="24"/>
          <w:szCs w:val="24"/>
        </w:rPr>
        <w:lastRenderedPageBreak/>
        <w:t xml:space="preserve">evidence in Huss defense and that the evidence would have produced an </w:t>
      </w:r>
      <w:r w:rsidR="00F30AE4" w:rsidRPr="005E1A01">
        <w:rPr>
          <w:rFonts w:ascii="Times New Roman" w:hAnsi="Times New Roman" w:cs="Times New Roman"/>
          <w:sz w:val="24"/>
          <w:szCs w:val="24"/>
        </w:rPr>
        <w:t>acquittal</w:t>
      </w:r>
      <w:r w:rsidRPr="005E1A01">
        <w:rPr>
          <w:rFonts w:ascii="Times New Roman" w:hAnsi="Times New Roman" w:cs="Times New Roman"/>
          <w:sz w:val="24"/>
          <w:szCs w:val="24"/>
        </w:rPr>
        <w:t>.</w:t>
      </w:r>
      <w:r w:rsidR="00F30AE4" w:rsidRPr="005E1A01">
        <w:rPr>
          <w:rFonts w:ascii="Times New Roman" w:hAnsi="Times New Roman" w:cs="Times New Roman"/>
          <w:sz w:val="24"/>
          <w:szCs w:val="24"/>
        </w:rPr>
        <w:t xml:space="preserve"> </w:t>
      </w:r>
      <w:r w:rsidRPr="005E1A01">
        <w:rPr>
          <w:rFonts w:ascii="Times New Roman" w:hAnsi="Times New Roman" w:cs="Times New Roman"/>
          <w:sz w:val="24"/>
          <w:szCs w:val="24"/>
        </w:rPr>
        <w:t xml:space="preserve">The </w:t>
      </w:r>
      <w:r w:rsidR="005E1A01" w:rsidRPr="005E1A01">
        <w:rPr>
          <w:rFonts w:ascii="Times New Roman" w:hAnsi="Times New Roman" w:cs="Times New Roman"/>
          <w:sz w:val="24"/>
          <w:szCs w:val="24"/>
        </w:rPr>
        <w:t>incomplete,</w:t>
      </w:r>
      <w:r w:rsidR="00F30AE4" w:rsidRPr="005E1A01">
        <w:rPr>
          <w:rFonts w:ascii="Times New Roman" w:hAnsi="Times New Roman" w:cs="Times New Roman"/>
          <w:sz w:val="24"/>
          <w:szCs w:val="24"/>
        </w:rPr>
        <w:t xml:space="preserve"> </w:t>
      </w:r>
      <w:r w:rsidR="00210D60" w:rsidRPr="005E1A01">
        <w:rPr>
          <w:rFonts w:ascii="Times New Roman" w:hAnsi="Times New Roman" w:cs="Times New Roman"/>
          <w:sz w:val="24"/>
          <w:szCs w:val="24"/>
        </w:rPr>
        <w:t>inaccurate, ambiguous instruction for Manslaughter coupled with the misleading comment by the prosecutor and the unlawful, improper statement from the Judge likely influenced the jury to select a guilty verdict.</w:t>
      </w:r>
    </w:p>
    <w:p w:rsidR="00F30AE4" w:rsidRPr="005E1A01" w:rsidRDefault="00210D60" w:rsidP="0055361B">
      <w:pPr>
        <w:jc w:val="both"/>
        <w:rPr>
          <w:rFonts w:ascii="Times New Roman" w:hAnsi="Times New Roman" w:cs="Times New Roman"/>
          <w:sz w:val="24"/>
          <w:szCs w:val="24"/>
        </w:rPr>
      </w:pPr>
      <w:r w:rsidRPr="005E1A01">
        <w:rPr>
          <w:rFonts w:ascii="Times New Roman" w:hAnsi="Times New Roman" w:cs="Times New Roman"/>
          <w:sz w:val="24"/>
          <w:szCs w:val="24"/>
        </w:rPr>
        <w:t>A final exacerbation occurred when the judge told the jury that must finish the final because he has another final beginning next week.</w:t>
      </w:r>
    </w:p>
    <w:p w:rsidR="00D83392" w:rsidRPr="00D83392" w:rsidRDefault="00D83392" w:rsidP="00D83392">
      <w:pPr>
        <w:jc w:val="center"/>
        <w:rPr>
          <w:rFonts w:ascii="Times New Roman" w:hAnsi="Times New Roman" w:cs="Times New Roman"/>
          <w:b/>
          <w:bCs/>
          <w:sz w:val="40"/>
          <w:szCs w:val="40"/>
          <w:u w:val="single"/>
        </w:rPr>
      </w:pPr>
      <w:r w:rsidRPr="00D83392">
        <w:rPr>
          <w:rFonts w:ascii="Times New Roman" w:hAnsi="Times New Roman" w:cs="Times New Roman"/>
          <w:b/>
          <w:bCs/>
          <w:sz w:val="40"/>
          <w:szCs w:val="40"/>
          <w:u w:val="single"/>
        </w:rPr>
        <w:t>Knight Argument</w:t>
      </w:r>
    </w:p>
    <w:p w:rsidR="0055361B" w:rsidRDefault="004B6CBF" w:rsidP="0055361B">
      <w:pPr>
        <w:jc w:val="both"/>
        <w:rPr>
          <w:rFonts w:ascii="Times New Roman" w:hAnsi="Times New Roman" w:cs="Times New Roman"/>
          <w:sz w:val="24"/>
          <w:szCs w:val="24"/>
        </w:rPr>
      </w:pPr>
      <w:proofErr w:type="gramStart"/>
      <w:r w:rsidRPr="004B6CBF">
        <w:rPr>
          <w:rFonts w:ascii="Times New Roman" w:hAnsi="Times New Roman" w:cs="Times New Roman"/>
          <w:sz w:val="24"/>
          <w:szCs w:val="24"/>
        </w:rPr>
        <w:t xml:space="preserve">In attempt to argue the merit of this fundamental error this court may fall to Knight </w:t>
      </w:r>
      <w:r w:rsidR="005E1A01" w:rsidRPr="004B6CBF">
        <w:rPr>
          <w:rFonts w:ascii="Times New Roman" w:hAnsi="Times New Roman" w:cs="Times New Roman"/>
          <w:sz w:val="24"/>
          <w:szCs w:val="24"/>
        </w:rPr>
        <w:t>State</w:t>
      </w:r>
      <w:r w:rsidRPr="004B6CBF">
        <w:rPr>
          <w:rFonts w:ascii="Times New Roman" w:hAnsi="Times New Roman" w:cs="Times New Roman"/>
          <w:sz w:val="24"/>
          <w:szCs w:val="24"/>
        </w:rPr>
        <w:t xml:space="preserve"> 286 So.3d, 147, fia 2019 where the fia supreme court held “that erroneous jury instruction for lesser included offense one step removed form offense of conviction </w:t>
      </w:r>
      <w:proofErr w:type="spellStart"/>
      <w:r w:rsidRPr="004B6CBF">
        <w:rPr>
          <w:rFonts w:ascii="Times New Roman" w:hAnsi="Times New Roman" w:cs="Times New Roman"/>
          <w:sz w:val="24"/>
          <w:szCs w:val="24"/>
        </w:rPr>
        <w:t>can not</w:t>
      </w:r>
      <w:proofErr w:type="spellEnd"/>
      <w:r w:rsidRPr="004B6CBF">
        <w:rPr>
          <w:rFonts w:ascii="Times New Roman" w:hAnsi="Times New Roman" w:cs="Times New Roman"/>
          <w:sz w:val="24"/>
          <w:szCs w:val="24"/>
        </w:rPr>
        <w:t xml:space="preserve"> be basis for fundamental error based on jury pardon doctrine “the court” receded from this court’s precedent where a finding of fundamental error was predicted on Florida’s jury pardon doctrine.</w:t>
      </w:r>
      <w:proofErr w:type="gramEnd"/>
      <w:r w:rsidRPr="004B6CBF">
        <w:rPr>
          <w:rFonts w:ascii="Times New Roman" w:hAnsi="Times New Roman" w:cs="Times New Roman"/>
          <w:sz w:val="24"/>
          <w:szCs w:val="24"/>
        </w:rPr>
        <w:t xml:space="preserve"> </w:t>
      </w:r>
    </w:p>
    <w:p w:rsidR="004B6CBF" w:rsidRPr="004E0601" w:rsidRDefault="004E0601" w:rsidP="0055361B">
      <w:pPr>
        <w:jc w:val="both"/>
        <w:rPr>
          <w:rFonts w:ascii="Times New Roman" w:hAnsi="Times New Roman" w:cs="Times New Roman"/>
          <w:sz w:val="24"/>
          <w:szCs w:val="24"/>
        </w:rPr>
      </w:pPr>
      <w:r w:rsidRPr="004E0601">
        <w:rPr>
          <w:rFonts w:ascii="Times New Roman" w:hAnsi="Times New Roman" w:cs="Times New Roman"/>
          <w:sz w:val="24"/>
          <w:szCs w:val="24"/>
        </w:rPr>
        <w:t xml:space="preserve">This argument does not apply to </w:t>
      </w:r>
      <w:r w:rsidR="005E1A01" w:rsidRPr="004E0601">
        <w:rPr>
          <w:rFonts w:ascii="Times New Roman" w:hAnsi="Times New Roman" w:cs="Times New Roman"/>
          <w:sz w:val="24"/>
          <w:szCs w:val="24"/>
        </w:rPr>
        <w:t>Huss</w:t>
      </w:r>
      <w:r w:rsidRPr="004E0601">
        <w:rPr>
          <w:rFonts w:ascii="Times New Roman" w:hAnsi="Times New Roman" w:cs="Times New Roman"/>
          <w:sz w:val="24"/>
          <w:szCs w:val="24"/>
        </w:rPr>
        <w:t xml:space="preserve">. </w:t>
      </w:r>
      <w:r w:rsidR="005E1A01" w:rsidRPr="004E0601">
        <w:rPr>
          <w:rFonts w:ascii="Times New Roman" w:hAnsi="Times New Roman" w:cs="Times New Roman"/>
          <w:sz w:val="24"/>
          <w:szCs w:val="24"/>
        </w:rPr>
        <w:t>Knight</w:t>
      </w:r>
      <w:r w:rsidRPr="004E0601">
        <w:rPr>
          <w:rFonts w:ascii="Times New Roman" w:hAnsi="Times New Roman" w:cs="Times New Roman"/>
          <w:sz w:val="24"/>
          <w:szCs w:val="24"/>
        </w:rPr>
        <w:t xml:space="preserve"> was charged with “attempted first degree murder with a weapon” and provided the following eight </w:t>
      </w:r>
      <w:proofErr w:type="gramStart"/>
      <w:r w:rsidRPr="004E0601">
        <w:rPr>
          <w:rFonts w:ascii="Times New Roman" w:hAnsi="Times New Roman" w:cs="Times New Roman"/>
          <w:sz w:val="24"/>
          <w:szCs w:val="24"/>
        </w:rPr>
        <w:t>lesser included</w:t>
      </w:r>
      <w:proofErr w:type="gramEnd"/>
      <w:r w:rsidRPr="004E0601">
        <w:rPr>
          <w:rFonts w:ascii="Times New Roman" w:hAnsi="Times New Roman" w:cs="Times New Roman"/>
          <w:sz w:val="24"/>
          <w:szCs w:val="24"/>
        </w:rPr>
        <w:t xml:space="preserve"> offenses:</w:t>
      </w:r>
    </w:p>
    <w:p w:rsidR="004E0601" w:rsidRPr="004E0601" w:rsidRDefault="004E0601" w:rsidP="004E0601">
      <w:pPr>
        <w:pStyle w:val="ListParagraph"/>
        <w:numPr>
          <w:ilvl w:val="0"/>
          <w:numId w:val="1"/>
        </w:numPr>
        <w:jc w:val="both"/>
        <w:rPr>
          <w:rFonts w:ascii="Times New Roman" w:hAnsi="Times New Roman" w:cs="Times New Roman"/>
          <w:sz w:val="24"/>
          <w:szCs w:val="24"/>
        </w:rPr>
      </w:pPr>
      <w:r w:rsidRPr="004E0601">
        <w:rPr>
          <w:rFonts w:ascii="Times New Roman" w:hAnsi="Times New Roman" w:cs="Times New Roman"/>
          <w:sz w:val="24"/>
          <w:szCs w:val="24"/>
        </w:rPr>
        <w:lastRenderedPageBreak/>
        <w:t>Attempted 1</w:t>
      </w:r>
      <w:r w:rsidRPr="004E0601">
        <w:rPr>
          <w:rFonts w:ascii="Times New Roman" w:hAnsi="Times New Roman" w:cs="Times New Roman"/>
          <w:sz w:val="24"/>
          <w:szCs w:val="24"/>
          <w:vertAlign w:val="superscript"/>
        </w:rPr>
        <w:t>st</w:t>
      </w:r>
      <w:r w:rsidRPr="004E0601">
        <w:rPr>
          <w:rFonts w:ascii="Times New Roman" w:hAnsi="Times New Roman" w:cs="Times New Roman"/>
          <w:sz w:val="24"/>
          <w:szCs w:val="24"/>
        </w:rPr>
        <w:t xml:space="preserve"> degree murder</w:t>
      </w:r>
    </w:p>
    <w:p w:rsidR="004E0601" w:rsidRPr="004E0601" w:rsidRDefault="004E0601" w:rsidP="004E0601">
      <w:pPr>
        <w:pStyle w:val="ListParagraph"/>
        <w:numPr>
          <w:ilvl w:val="0"/>
          <w:numId w:val="1"/>
        </w:numPr>
        <w:jc w:val="both"/>
        <w:rPr>
          <w:rFonts w:ascii="Times New Roman" w:hAnsi="Times New Roman" w:cs="Times New Roman"/>
          <w:sz w:val="24"/>
          <w:szCs w:val="24"/>
        </w:rPr>
      </w:pPr>
      <w:r w:rsidRPr="004E0601">
        <w:rPr>
          <w:rFonts w:ascii="Times New Roman" w:hAnsi="Times New Roman" w:cs="Times New Roman"/>
          <w:sz w:val="24"/>
          <w:szCs w:val="24"/>
        </w:rPr>
        <w:t>Attempted 2</w:t>
      </w:r>
      <w:r w:rsidRPr="004E0601">
        <w:rPr>
          <w:rFonts w:ascii="Times New Roman" w:hAnsi="Times New Roman" w:cs="Times New Roman"/>
          <w:sz w:val="24"/>
          <w:szCs w:val="24"/>
          <w:vertAlign w:val="superscript"/>
        </w:rPr>
        <w:t>nd</w:t>
      </w:r>
      <w:r w:rsidRPr="004E0601">
        <w:rPr>
          <w:rFonts w:ascii="Times New Roman" w:hAnsi="Times New Roman" w:cs="Times New Roman"/>
          <w:sz w:val="24"/>
          <w:szCs w:val="24"/>
        </w:rPr>
        <w:t xml:space="preserve"> degree murder with a weapon (convicted of)*</w:t>
      </w:r>
    </w:p>
    <w:p w:rsidR="004E0601" w:rsidRPr="004E0601" w:rsidRDefault="004E0601" w:rsidP="004E0601">
      <w:pPr>
        <w:pStyle w:val="ListParagraph"/>
        <w:numPr>
          <w:ilvl w:val="0"/>
          <w:numId w:val="1"/>
        </w:numPr>
        <w:jc w:val="both"/>
        <w:rPr>
          <w:rFonts w:ascii="Times New Roman" w:hAnsi="Times New Roman" w:cs="Times New Roman"/>
          <w:sz w:val="24"/>
          <w:szCs w:val="24"/>
        </w:rPr>
      </w:pPr>
      <w:r w:rsidRPr="004E0601">
        <w:rPr>
          <w:rFonts w:ascii="Times New Roman" w:hAnsi="Times New Roman" w:cs="Times New Roman"/>
          <w:sz w:val="24"/>
          <w:szCs w:val="24"/>
        </w:rPr>
        <w:t>Attempted 2</w:t>
      </w:r>
      <w:r w:rsidRPr="004E0601">
        <w:rPr>
          <w:rFonts w:ascii="Times New Roman" w:hAnsi="Times New Roman" w:cs="Times New Roman"/>
          <w:sz w:val="24"/>
          <w:szCs w:val="24"/>
          <w:vertAlign w:val="superscript"/>
        </w:rPr>
        <w:t>nd</w:t>
      </w:r>
      <w:r w:rsidRPr="004E0601">
        <w:rPr>
          <w:rFonts w:ascii="Times New Roman" w:hAnsi="Times New Roman" w:cs="Times New Roman"/>
          <w:sz w:val="24"/>
          <w:szCs w:val="24"/>
        </w:rPr>
        <w:t xml:space="preserve"> degree murder</w:t>
      </w:r>
    </w:p>
    <w:p w:rsidR="004E0601" w:rsidRPr="004E0601" w:rsidRDefault="004E0601" w:rsidP="004E0601">
      <w:pPr>
        <w:pStyle w:val="ListParagraph"/>
        <w:numPr>
          <w:ilvl w:val="0"/>
          <w:numId w:val="1"/>
        </w:numPr>
        <w:jc w:val="both"/>
        <w:rPr>
          <w:rFonts w:ascii="Times New Roman" w:hAnsi="Times New Roman" w:cs="Times New Roman"/>
          <w:sz w:val="24"/>
          <w:szCs w:val="24"/>
        </w:rPr>
      </w:pPr>
      <w:r w:rsidRPr="004E0601">
        <w:rPr>
          <w:rFonts w:ascii="Times New Roman" w:hAnsi="Times New Roman" w:cs="Times New Roman"/>
          <w:sz w:val="24"/>
          <w:szCs w:val="24"/>
        </w:rPr>
        <w:t>Attempted voluntary manslaughter with a weapon (Instruction error)</w:t>
      </w:r>
    </w:p>
    <w:p w:rsidR="004E0601" w:rsidRPr="004E0601" w:rsidRDefault="004E0601" w:rsidP="004E0601">
      <w:pPr>
        <w:pStyle w:val="ListParagraph"/>
        <w:numPr>
          <w:ilvl w:val="0"/>
          <w:numId w:val="1"/>
        </w:numPr>
        <w:jc w:val="both"/>
        <w:rPr>
          <w:rFonts w:ascii="Times New Roman" w:hAnsi="Times New Roman" w:cs="Times New Roman"/>
          <w:sz w:val="24"/>
          <w:szCs w:val="24"/>
        </w:rPr>
      </w:pPr>
      <w:r w:rsidRPr="004E0601">
        <w:rPr>
          <w:rFonts w:ascii="Times New Roman" w:hAnsi="Times New Roman" w:cs="Times New Roman"/>
          <w:sz w:val="24"/>
          <w:szCs w:val="24"/>
        </w:rPr>
        <w:t>Attempted voluntary manslaughter</w:t>
      </w:r>
    </w:p>
    <w:p w:rsidR="004E0601" w:rsidRPr="004E0601" w:rsidRDefault="004E0601" w:rsidP="004E0601">
      <w:pPr>
        <w:pStyle w:val="ListParagraph"/>
        <w:numPr>
          <w:ilvl w:val="0"/>
          <w:numId w:val="1"/>
        </w:numPr>
        <w:jc w:val="both"/>
        <w:rPr>
          <w:rFonts w:ascii="Times New Roman" w:hAnsi="Times New Roman" w:cs="Times New Roman"/>
          <w:sz w:val="24"/>
          <w:szCs w:val="24"/>
        </w:rPr>
      </w:pPr>
      <w:r w:rsidRPr="004E0601">
        <w:rPr>
          <w:rFonts w:ascii="Times New Roman" w:hAnsi="Times New Roman" w:cs="Times New Roman"/>
          <w:sz w:val="24"/>
          <w:szCs w:val="24"/>
        </w:rPr>
        <w:t>Aggravated battery with a deadly weapon or great bodily be</w:t>
      </w:r>
    </w:p>
    <w:p w:rsidR="004E0601" w:rsidRDefault="004E0601" w:rsidP="004E0601">
      <w:pPr>
        <w:pStyle w:val="ListParagraph"/>
        <w:numPr>
          <w:ilvl w:val="0"/>
          <w:numId w:val="1"/>
        </w:numPr>
        <w:jc w:val="both"/>
        <w:rPr>
          <w:rFonts w:ascii="Times New Roman" w:hAnsi="Times New Roman" w:cs="Times New Roman"/>
          <w:sz w:val="24"/>
          <w:szCs w:val="24"/>
        </w:rPr>
      </w:pPr>
      <w:r w:rsidRPr="004E0601">
        <w:rPr>
          <w:rFonts w:ascii="Times New Roman" w:hAnsi="Times New Roman" w:cs="Times New Roman"/>
          <w:sz w:val="24"/>
          <w:szCs w:val="24"/>
        </w:rPr>
        <w:t>Felon battery with great bodily harm and battery</w:t>
      </w:r>
    </w:p>
    <w:p w:rsidR="00F30AE4" w:rsidRDefault="005E1A01" w:rsidP="00D36658">
      <w:pPr>
        <w:jc w:val="both"/>
        <w:rPr>
          <w:rFonts w:ascii="Times New Roman" w:hAnsi="Times New Roman" w:cs="Times New Roman"/>
          <w:sz w:val="24"/>
          <w:szCs w:val="24"/>
        </w:rPr>
      </w:pPr>
      <w:r w:rsidRPr="00D36658">
        <w:rPr>
          <w:rFonts w:ascii="Times New Roman" w:hAnsi="Times New Roman" w:cs="Times New Roman"/>
          <w:sz w:val="24"/>
          <w:szCs w:val="24"/>
        </w:rPr>
        <w:t>Justice</w:t>
      </w:r>
      <w:r w:rsidR="00D36658" w:rsidRPr="00D36658">
        <w:rPr>
          <w:rFonts w:ascii="Times New Roman" w:hAnsi="Times New Roman" w:cs="Times New Roman"/>
          <w:sz w:val="24"/>
          <w:szCs w:val="24"/>
        </w:rPr>
        <w:t xml:space="preserve"> </w:t>
      </w:r>
      <w:r w:rsidRPr="00D36658">
        <w:rPr>
          <w:rFonts w:ascii="Times New Roman" w:hAnsi="Times New Roman" w:cs="Times New Roman"/>
          <w:sz w:val="24"/>
          <w:szCs w:val="24"/>
        </w:rPr>
        <w:t>Canady</w:t>
      </w:r>
      <w:r w:rsidR="00D36658" w:rsidRPr="00D36658">
        <w:rPr>
          <w:rFonts w:ascii="Times New Roman" w:hAnsi="Times New Roman" w:cs="Times New Roman"/>
          <w:sz w:val="24"/>
          <w:szCs w:val="24"/>
        </w:rPr>
        <w:t xml:space="preserve"> explained “In any case where the evidence </w:t>
      </w:r>
      <w:r w:rsidRPr="00D36658">
        <w:rPr>
          <w:rFonts w:ascii="Times New Roman" w:hAnsi="Times New Roman" w:cs="Times New Roman"/>
          <w:sz w:val="24"/>
          <w:szCs w:val="24"/>
        </w:rPr>
        <w:t>supports</w:t>
      </w:r>
      <w:r w:rsidR="00D36658" w:rsidRPr="00D36658">
        <w:rPr>
          <w:rFonts w:ascii="Times New Roman" w:hAnsi="Times New Roman" w:cs="Times New Roman"/>
          <w:sz w:val="24"/>
          <w:szCs w:val="24"/>
        </w:rPr>
        <w:t xml:space="preserve"> the jury’s verdict of </w:t>
      </w:r>
      <w:r w:rsidRPr="00D36658">
        <w:rPr>
          <w:rFonts w:ascii="Times New Roman" w:hAnsi="Times New Roman" w:cs="Times New Roman"/>
          <w:sz w:val="24"/>
          <w:szCs w:val="24"/>
        </w:rPr>
        <w:t>guilty</w:t>
      </w:r>
      <w:r w:rsidR="00D36658" w:rsidRPr="00D36658">
        <w:rPr>
          <w:rFonts w:ascii="Times New Roman" w:hAnsi="Times New Roman" w:cs="Times New Roman"/>
          <w:sz w:val="24"/>
          <w:szCs w:val="24"/>
        </w:rPr>
        <w:t xml:space="preserve"> on the charged offense and no error was made in the instruction regarding that offense, it is hard to fathom how an error is an instruction regarding a lesser included offense would properly be considered an error without which a </w:t>
      </w:r>
      <w:r w:rsidRPr="00D36658">
        <w:rPr>
          <w:rFonts w:ascii="Times New Roman" w:hAnsi="Times New Roman" w:cs="Times New Roman"/>
          <w:sz w:val="24"/>
          <w:szCs w:val="24"/>
        </w:rPr>
        <w:t>“verdict</w:t>
      </w:r>
      <w:r w:rsidR="00D36658" w:rsidRPr="00D36658">
        <w:rPr>
          <w:rFonts w:ascii="Times New Roman" w:hAnsi="Times New Roman" w:cs="Times New Roman"/>
          <w:sz w:val="24"/>
          <w:szCs w:val="24"/>
        </w:rPr>
        <w:t xml:space="preserve"> of guilt could not have been obtained. “Canady’s argument is flawed because Knight was convicted of a “lesser included offense” not the charged offense.  </w:t>
      </w:r>
    </w:p>
    <w:p w:rsidR="00A64707" w:rsidRDefault="00A64707" w:rsidP="00D36658">
      <w:pPr>
        <w:jc w:val="both"/>
        <w:rPr>
          <w:rFonts w:ascii="Times New Roman" w:hAnsi="Times New Roman" w:cs="Times New Roman"/>
          <w:sz w:val="24"/>
          <w:szCs w:val="24"/>
        </w:rPr>
      </w:pPr>
      <w:r w:rsidRPr="00A64707">
        <w:rPr>
          <w:rFonts w:ascii="Times New Roman" w:hAnsi="Times New Roman" w:cs="Times New Roman"/>
          <w:sz w:val="24"/>
          <w:szCs w:val="24"/>
        </w:rPr>
        <w:t xml:space="preserve">The court emphasized that “the error must reach down into the validity of the trial itself to the extent that a verdict of guilty could not have been obtained without the assistance of the alleged error. (See brown </w:t>
      </w:r>
      <w:r w:rsidR="005E1A01" w:rsidRPr="00A64707">
        <w:rPr>
          <w:rFonts w:ascii="Times New Roman" w:hAnsi="Times New Roman" w:cs="Times New Roman"/>
          <w:sz w:val="24"/>
          <w:szCs w:val="24"/>
        </w:rPr>
        <w:t>State</w:t>
      </w:r>
      <w:r w:rsidRPr="00A64707">
        <w:rPr>
          <w:rFonts w:ascii="Times New Roman" w:hAnsi="Times New Roman" w:cs="Times New Roman"/>
          <w:sz w:val="24"/>
          <w:szCs w:val="24"/>
        </w:rPr>
        <w:t xml:space="preserve"> </w:t>
      </w:r>
      <w:r w:rsidRPr="00A64707">
        <w:rPr>
          <w:rFonts w:ascii="Times New Roman" w:hAnsi="Times New Roman" w:cs="Times New Roman"/>
          <w:sz w:val="24"/>
          <w:szCs w:val="24"/>
        </w:rPr>
        <w:lastRenderedPageBreak/>
        <w:t>12450, 2, 484. The following errors occurred in the instant case that resulted in an unreasonable outcome prejudicing Huss and the Jury.</w:t>
      </w:r>
    </w:p>
    <w:p w:rsidR="00A64707" w:rsidRPr="006B50D3" w:rsidRDefault="006B50D3" w:rsidP="00D36658">
      <w:pPr>
        <w:jc w:val="both"/>
        <w:rPr>
          <w:rFonts w:ascii="Times New Roman" w:hAnsi="Times New Roman" w:cs="Times New Roman"/>
          <w:sz w:val="24"/>
          <w:szCs w:val="24"/>
        </w:rPr>
      </w:pPr>
      <w:r w:rsidRPr="006B50D3">
        <w:rPr>
          <w:rFonts w:ascii="Times New Roman" w:hAnsi="Times New Roman" w:cs="Times New Roman"/>
          <w:sz w:val="24"/>
          <w:szCs w:val="24"/>
        </w:rPr>
        <w:t xml:space="preserve">Huss </w:t>
      </w:r>
      <w:proofErr w:type="gramStart"/>
      <w:r w:rsidRPr="006B50D3">
        <w:rPr>
          <w:rFonts w:ascii="Times New Roman" w:hAnsi="Times New Roman" w:cs="Times New Roman"/>
          <w:sz w:val="24"/>
          <w:szCs w:val="24"/>
        </w:rPr>
        <w:t>was charged with 2</w:t>
      </w:r>
      <w:r w:rsidRPr="006B50D3">
        <w:rPr>
          <w:rFonts w:ascii="Times New Roman" w:hAnsi="Times New Roman" w:cs="Times New Roman"/>
          <w:sz w:val="24"/>
          <w:szCs w:val="24"/>
          <w:vertAlign w:val="superscript"/>
        </w:rPr>
        <w:t>nd</w:t>
      </w:r>
      <w:r w:rsidRPr="006B50D3">
        <w:rPr>
          <w:rFonts w:ascii="Times New Roman" w:hAnsi="Times New Roman" w:cs="Times New Roman"/>
          <w:sz w:val="24"/>
          <w:szCs w:val="24"/>
        </w:rPr>
        <w:t xml:space="preserve"> degree murder and provided with the necessary </w:t>
      </w:r>
      <w:r w:rsidR="005E1A01" w:rsidRPr="006B50D3">
        <w:rPr>
          <w:rFonts w:ascii="Times New Roman" w:hAnsi="Times New Roman" w:cs="Times New Roman"/>
          <w:sz w:val="24"/>
          <w:szCs w:val="24"/>
        </w:rPr>
        <w:t>lesser-included</w:t>
      </w:r>
      <w:r w:rsidRPr="006B50D3">
        <w:rPr>
          <w:rFonts w:ascii="Times New Roman" w:hAnsi="Times New Roman" w:cs="Times New Roman"/>
          <w:sz w:val="24"/>
          <w:szCs w:val="24"/>
        </w:rPr>
        <w:t xml:space="preserve"> offense of manslaughter by act</w:t>
      </w:r>
      <w:proofErr w:type="gramEnd"/>
      <w:r w:rsidRPr="006B50D3">
        <w:rPr>
          <w:rFonts w:ascii="Times New Roman" w:hAnsi="Times New Roman" w:cs="Times New Roman"/>
          <w:sz w:val="24"/>
          <w:szCs w:val="24"/>
        </w:rPr>
        <w:t>.</w:t>
      </w:r>
    </w:p>
    <w:p w:rsidR="006B50D3" w:rsidRPr="006B50D3" w:rsidRDefault="006B50D3" w:rsidP="00D36658">
      <w:pPr>
        <w:jc w:val="both"/>
        <w:rPr>
          <w:rFonts w:ascii="Times New Roman" w:hAnsi="Times New Roman" w:cs="Times New Roman"/>
          <w:sz w:val="24"/>
          <w:szCs w:val="24"/>
        </w:rPr>
      </w:pPr>
      <w:r w:rsidRPr="006B50D3">
        <w:rPr>
          <w:rFonts w:ascii="Times New Roman" w:hAnsi="Times New Roman" w:cs="Times New Roman"/>
          <w:sz w:val="24"/>
          <w:szCs w:val="24"/>
        </w:rPr>
        <w:t xml:space="preserve">The </w:t>
      </w:r>
      <w:r w:rsidR="005E1A01" w:rsidRPr="006B50D3">
        <w:rPr>
          <w:rFonts w:ascii="Times New Roman" w:hAnsi="Times New Roman" w:cs="Times New Roman"/>
          <w:sz w:val="24"/>
          <w:szCs w:val="24"/>
        </w:rPr>
        <w:t>first</w:t>
      </w:r>
      <w:r w:rsidRPr="006B50D3">
        <w:rPr>
          <w:rFonts w:ascii="Times New Roman" w:hAnsi="Times New Roman" w:cs="Times New Roman"/>
          <w:sz w:val="24"/>
          <w:szCs w:val="24"/>
        </w:rPr>
        <w:t xml:space="preserve"> error was that the jury </w:t>
      </w:r>
      <w:proofErr w:type="gramStart"/>
      <w:r w:rsidRPr="006B50D3">
        <w:rPr>
          <w:rFonts w:ascii="Times New Roman" w:hAnsi="Times New Roman" w:cs="Times New Roman"/>
          <w:sz w:val="24"/>
          <w:szCs w:val="24"/>
        </w:rPr>
        <w:t>was provided</w:t>
      </w:r>
      <w:proofErr w:type="gramEnd"/>
      <w:r w:rsidRPr="006B50D3">
        <w:rPr>
          <w:rFonts w:ascii="Times New Roman" w:hAnsi="Times New Roman" w:cs="Times New Roman"/>
          <w:sz w:val="24"/>
          <w:szCs w:val="24"/>
        </w:rPr>
        <w:t xml:space="preserve"> </w:t>
      </w:r>
      <w:r w:rsidR="005E1A01" w:rsidRPr="006B50D3">
        <w:rPr>
          <w:rFonts w:ascii="Times New Roman" w:hAnsi="Times New Roman" w:cs="Times New Roman"/>
          <w:sz w:val="24"/>
          <w:szCs w:val="24"/>
        </w:rPr>
        <w:t>erroneous instructions</w:t>
      </w:r>
      <w:r w:rsidRPr="006B50D3">
        <w:rPr>
          <w:rFonts w:ascii="Times New Roman" w:hAnsi="Times New Roman" w:cs="Times New Roman"/>
          <w:sz w:val="24"/>
          <w:szCs w:val="24"/>
        </w:rPr>
        <w:t xml:space="preserve"> for “Manslaughter where the court failed to include what type of Manslaughter (1) by act (2) by culpable negligence (3) by procurement</w:t>
      </w:r>
    </w:p>
    <w:p w:rsidR="006B50D3" w:rsidRDefault="006B50D3" w:rsidP="006B50D3">
      <w:pPr>
        <w:jc w:val="both"/>
        <w:rPr>
          <w:rFonts w:ascii="Times New Roman" w:hAnsi="Times New Roman" w:cs="Times New Roman"/>
          <w:sz w:val="24"/>
          <w:szCs w:val="24"/>
        </w:rPr>
      </w:pPr>
      <w:r w:rsidRPr="006B50D3">
        <w:rPr>
          <w:rFonts w:ascii="Times New Roman" w:hAnsi="Times New Roman" w:cs="Times New Roman"/>
          <w:sz w:val="24"/>
          <w:szCs w:val="24"/>
        </w:rPr>
        <w:t xml:space="preserve">The most glaring error is that manslaughter instruction completely “omitted” the elements required for the jury to determine what level or degree of homicide </w:t>
      </w:r>
      <w:proofErr w:type="gramStart"/>
      <w:r w:rsidRPr="006B50D3">
        <w:rPr>
          <w:rFonts w:ascii="Times New Roman" w:hAnsi="Times New Roman" w:cs="Times New Roman"/>
          <w:sz w:val="24"/>
          <w:szCs w:val="24"/>
        </w:rPr>
        <w:t>was proven</w:t>
      </w:r>
      <w:proofErr w:type="gramEnd"/>
      <w:r w:rsidRPr="006B50D3">
        <w:rPr>
          <w:rFonts w:ascii="Times New Roman" w:hAnsi="Times New Roman" w:cs="Times New Roman"/>
          <w:sz w:val="24"/>
          <w:szCs w:val="24"/>
        </w:rPr>
        <w:t xml:space="preserve">. The jury is the finder of fact where they hear the </w:t>
      </w:r>
      <w:proofErr w:type="gramStart"/>
      <w:r w:rsidRPr="006B50D3">
        <w:rPr>
          <w:rFonts w:ascii="Times New Roman" w:hAnsi="Times New Roman" w:cs="Times New Roman"/>
          <w:sz w:val="24"/>
          <w:szCs w:val="24"/>
        </w:rPr>
        <w:t>evidence ,</w:t>
      </w:r>
      <w:proofErr w:type="gramEnd"/>
      <w:r w:rsidRPr="006B50D3">
        <w:rPr>
          <w:rFonts w:ascii="Times New Roman" w:hAnsi="Times New Roman" w:cs="Times New Roman"/>
          <w:sz w:val="24"/>
          <w:szCs w:val="24"/>
        </w:rPr>
        <w:t xml:space="preserve"> find the facts, and apply the law to reach a proper and fair verdict. Mr. Huss was entitled to a proper instruction on manslaughter by act to enable the jury to determine what degree of homicide </w:t>
      </w:r>
      <w:proofErr w:type="gramStart"/>
      <w:r w:rsidRPr="006B50D3">
        <w:rPr>
          <w:rFonts w:ascii="Times New Roman" w:hAnsi="Times New Roman" w:cs="Times New Roman"/>
          <w:sz w:val="24"/>
          <w:szCs w:val="24"/>
        </w:rPr>
        <w:t>was proven</w:t>
      </w:r>
      <w:proofErr w:type="gramEnd"/>
      <w:r w:rsidRPr="006B50D3">
        <w:rPr>
          <w:rFonts w:ascii="Times New Roman" w:hAnsi="Times New Roman" w:cs="Times New Roman"/>
          <w:sz w:val="24"/>
          <w:szCs w:val="24"/>
        </w:rPr>
        <w:t>. (See Hill V.</w:t>
      </w:r>
      <w:r w:rsidR="005E1A01">
        <w:rPr>
          <w:rFonts w:ascii="Times New Roman" w:hAnsi="Times New Roman" w:cs="Times New Roman"/>
          <w:sz w:val="24"/>
          <w:szCs w:val="24"/>
        </w:rPr>
        <w:t xml:space="preserve"> </w:t>
      </w:r>
      <w:r w:rsidRPr="006B50D3">
        <w:rPr>
          <w:rFonts w:ascii="Times New Roman" w:hAnsi="Times New Roman" w:cs="Times New Roman"/>
          <w:sz w:val="24"/>
          <w:szCs w:val="24"/>
        </w:rPr>
        <w:t>State 124 So.3d 296).</w:t>
      </w:r>
    </w:p>
    <w:p w:rsidR="006B50D3" w:rsidRPr="00BD382F" w:rsidRDefault="006B50D3" w:rsidP="006B50D3">
      <w:pPr>
        <w:jc w:val="both"/>
        <w:rPr>
          <w:rFonts w:ascii="Times New Roman" w:hAnsi="Times New Roman" w:cs="Times New Roman"/>
          <w:sz w:val="24"/>
          <w:szCs w:val="24"/>
        </w:rPr>
      </w:pPr>
      <w:r w:rsidRPr="00BD382F">
        <w:rPr>
          <w:rFonts w:ascii="Times New Roman" w:hAnsi="Times New Roman" w:cs="Times New Roman"/>
          <w:sz w:val="24"/>
          <w:szCs w:val="24"/>
        </w:rPr>
        <w:t>To further exacerbate</w:t>
      </w:r>
      <w:r w:rsidR="00BD382F" w:rsidRPr="00BD382F">
        <w:rPr>
          <w:rFonts w:ascii="Times New Roman" w:hAnsi="Times New Roman" w:cs="Times New Roman"/>
          <w:sz w:val="24"/>
          <w:szCs w:val="24"/>
        </w:rPr>
        <w:t xml:space="preserve"> the </w:t>
      </w:r>
      <w:proofErr w:type="gramStart"/>
      <w:r w:rsidR="00BD382F" w:rsidRPr="00BD382F">
        <w:rPr>
          <w:rFonts w:ascii="Times New Roman" w:hAnsi="Times New Roman" w:cs="Times New Roman"/>
          <w:sz w:val="24"/>
          <w:szCs w:val="24"/>
        </w:rPr>
        <w:t>prejudice ,</w:t>
      </w:r>
      <w:proofErr w:type="gramEnd"/>
      <w:r w:rsidR="00BD382F" w:rsidRPr="00BD382F">
        <w:rPr>
          <w:rFonts w:ascii="Times New Roman" w:hAnsi="Times New Roman" w:cs="Times New Roman"/>
          <w:sz w:val="24"/>
          <w:szCs w:val="24"/>
        </w:rPr>
        <w:t xml:space="preserve"> daring closing arguments, the prosecutor stated that the alleged homicide was a “crime of passion” which likely further confused and misled the jury. Crimes of passion fit within lawful homicide under the justifiable and excusable instruction. </w:t>
      </w:r>
      <w:proofErr w:type="gramStart"/>
      <w:r w:rsidR="00BD382F" w:rsidRPr="00BD382F">
        <w:rPr>
          <w:rFonts w:ascii="Times New Roman" w:hAnsi="Times New Roman" w:cs="Times New Roman"/>
          <w:sz w:val="24"/>
          <w:szCs w:val="24"/>
        </w:rPr>
        <w:t>( See</w:t>
      </w:r>
      <w:proofErr w:type="gramEnd"/>
      <w:r w:rsidR="00BD382F" w:rsidRPr="00BD382F">
        <w:rPr>
          <w:rFonts w:ascii="Times New Roman" w:hAnsi="Times New Roman" w:cs="Times New Roman"/>
          <w:sz w:val="24"/>
          <w:szCs w:val="24"/>
        </w:rPr>
        <w:t xml:space="preserve"> instruction)</w:t>
      </w:r>
    </w:p>
    <w:p w:rsidR="00BD382F" w:rsidRPr="00BD382F" w:rsidRDefault="00BD382F" w:rsidP="006B50D3">
      <w:pPr>
        <w:jc w:val="both"/>
        <w:rPr>
          <w:rFonts w:ascii="Times New Roman" w:hAnsi="Times New Roman" w:cs="Times New Roman"/>
          <w:sz w:val="24"/>
          <w:szCs w:val="24"/>
        </w:rPr>
      </w:pPr>
      <w:r w:rsidRPr="00BD382F">
        <w:rPr>
          <w:rFonts w:ascii="Times New Roman" w:hAnsi="Times New Roman" w:cs="Times New Roman"/>
          <w:sz w:val="24"/>
          <w:szCs w:val="24"/>
        </w:rPr>
        <w:lastRenderedPageBreak/>
        <w:t>To make matters worse, following the hostile testimony of Jeremy Huss the judge made the comment, “Sound like a confession” after Jeremy had alleged comments that were made from Mr. Huss in an alleged telephone conversation they had.</w:t>
      </w:r>
    </w:p>
    <w:p w:rsidR="00F30AE4" w:rsidRPr="0055361B" w:rsidRDefault="00F30AE4" w:rsidP="00F30AE4">
      <w:pPr>
        <w:jc w:val="both"/>
        <w:rPr>
          <w:rFonts w:asciiTheme="majorBidi" w:hAnsiTheme="majorBidi" w:cstheme="majorBidi"/>
          <w:sz w:val="24"/>
          <w:szCs w:val="24"/>
        </w:rPr>
      </w:pPr>
      <w:r w:rsidRPr="0055361B">
        <w:rPr>
          <w:rFonts w:asciiTheme="majorBidi" w:hAnsiTheme="majorBidi" w:cstheme="majorBidi"/>
          <w:sz w:val="24"/>
          <w:szCs w:val="24"/>
        </w:rPr>
        <w:t>The manslaughter instruction amitted the required elements of intent of negligence.</w:t>
      </w:r>
    </w:p>
    <w:p w:rsidR="00F30AE4" w:rsidRPr="0055361B" w:rsidRDefault="00F30AE4" w:rsidP="00F30AE4">
      <w:pPr>
        <w:jc w:val="both"/>
        <w:rPr>
          <w:rFonts w:asciiTheme="majorBidi" w:hAnsiTheme="majorBidi" w:cstheme="majorBidi"/>
          <w:sz w:val="24"/>
          <w:szCs w:val="24"/>
        </w:rPr>
      </w:pPr>
      <w:r w:rsidRPr="0055361B">
        <w:rPr>
          <w:rFonts w:asciiTheme="majorBidi" w:hAnsiTheme="majorBidi" w:cstheme="majorBidi"/>
          <w:sz w:val="24"/>
          <w:szCs w:val="24"/>
        </w:rPr>
        <w:t>The manslaughter instruction did not include the statement that the state did not have to prove the defendent intended to kill the victim.</w:t>
      </w:r>
    </w:p>
    <w:p w:rsidR="00F30AE4" w:rsidRPr="0055361B" w:rsidRDefault="00F30AE4" w:rsidP="00F30AE4">
      <w:pPr>
        <w:jc w:val="both"/>
        <w:rPr>
          <w:rFonts w:asciiTheme="majorBidi" w:hAnsiTheme="majorBidi" w:cstheme="majorBidi"/>
          <w:sz w:val="24"/>
          <w:szCs w:val="24"/>
        </w:rPr>
      </w:pPr>
      <w:r w:rsidRPr="0055361B">
        <w:rPr>
          <w:rFonts w:asciiTheme="majorBidi" w:hAnsiTheme="majorBidi" w:cstheme="majorBidi"/>
          <w:sz w:val="24"/>
          <w:szCs w:val="24"/>
        </w:rPr>
        <w:t>The prosecutor added confusion by stating that it was crime of passion.</w:t>
      </w:r>
    </w:p>
    <w:p w:rsidR="00F30AE4" w:rsidRPr="0055361B" w:rsidRDefault="00F30AE4" w:rsidP="00F30AE4">
      <w:pPr>
        <w:jc w:val="both"/>
        <w:rPr>
          <w:rFonts w:asciiTheme="majorBidi" w:hAnsiTheme="majorBidi" w:cstheme="majorBidi"/>
          <w:sz w:val="24"/>
          <w:szCs w:val="24"/>
        </w:rPr>
      </w:pPr>
      <w:r w:rsidRPr="0055361B">
        <w:rPr>
          <w:rFonts w:asciiTheme="majorBidi" w:hAnsiTheme="majorBidi" w:cstheme="majorBidi"/>
          <w:sz w:val="24"/>
          <w:szCs w:val="24"/>
        </w:rPr>
        <w:t>The judge comment that “it sounds like a confession” is unlawful, prejudicial, influencing, against canon rule.</w:t>
      </w:r>
    </w:p>
    <w:p w:rsidR="00F30AE4" w:rsidRPr="0055361B" w:rsidRDefault="00F30AE4" w:rsidP="00F30AE4">
      <w:pPr>
        <w:jc w:val="both"/>
        <w:rPr>
          <w:rFonts w:asciiTheme="majorBidi" w:hAnsiTheme="majorBidi" w:cstheme="majorBidi"/>
          <w:sz w:val="24"/>
          <w:szCs w:val="24"/>
        </w:rPr>
      </w:pPr>
      <w:r w:rsidRPr="0055361B">
        <w:rPr>
          <w:rFonts w:asciiTheme="majorBidi" w:hAnsiTheme="majorBidi" w:cstheme="majorBidi"/>
          <w:sz w:val="24"/>
          <w:szCs w:val="24"/>
        </w:rPr>
        <w:t>Mr Huss plea of “not guilty” places every element of the crime in dispute. (See Griffin v. State SC13-24-50</w:t>
      </w:r>
      <w:proofErr w:type="gramStart"/>
      <w:r w:rsidRPr="0055361B">
        <w:rPr>
          <w:rFonts w:asciiTheme="majorBidi" w:hAnsiTheme="majorBidi" w:cstheme="majorBidi"/>
          <w:sz w:val="24"/>
          <w:szCs w:val="24"/>
        </w:rPr>
        <w:t>,Mar</w:t>
      </w:r>
      <w:proofErr w:type="gramEnd"/>
      <w:r w:rsidRPr="0055361B">
        <w:rPr>
          <w:rFonts w:asciiTheme="majorBidi" w:hAnsiTheme="majorBidi" w:cstheme="majorBidi"/>
          <w:sz w:val="24"/>
          <w:szCs w:val="24"/>
        </w:rPr>
        <w:t xml:space="preserve"> 2015)</w:t>
      </w:r>
    </w:p>
    <w:p w:rsidR="00F30AE4" w:rsidRPr="0055361B" w:rsidRDefault="00F30AE4" w:rsidP="00F30AE4">
      <w:pPr>
        <w:jc w:val="both"/>
        <w:rPr>
          <w:rFonts w:asciiTheme="majorBidi" w:hAnsiTheme="majorBidi" w:cstheme="majorBidi"/>
          <w:sz w:val="24"/>
          <w:szCs w:val="24"/>
        </w:rPr>
      </w:pPr>
      <w:r w:rsidRPr="0055361B">
        <w:rPr>
          <w:rFonts w:asciiTheme="majorBidi" w:hAnsiTheme="majorBidi" w:cstheme="majorBidi"/>
          <w:sz w:val="24"/>
          <w:szCs w:val="24"/>
        </w:rPr>
        <w:lastRenderedPageBreak/>
        <w:t xml:space="preserve">The ambiguity of the instruction, the comments by the prosecutor and judge, likely influenced the jury to find a conviction for 2nd degree murder because they had no further choices to compare. The trial was </w:t>
      </w:r>
      <w:proofErr w:type="gramStart"/>
      <w:r w:rsidRPr="0055361B">
        <w:rPr>
          <w:rFonts w:asciiTheme="majorBidi" w:hAnsiTheme="majorBidi" w:cstheme="majorBidi"/>
          <w:sz w:val="24"/>
          <w:szCs w:val="24"/>
        </w:rPr>
        <w:t>short circuited</w:t>
      </w:r>
      <w:proofErr w:type="gramEnd"/>
      <w:r w:rsidRPr="0055361B">
        <w:rPr>
          <w:rFonts w:asciiTheme="majorBidi" w:hAnsiTheme="majorBidi" w:cstheme="majorBidi"/>
          <w:sz w:val="24"/>
          <w:szCs w:val="24"/>
        </w:rPr>
        <w:t xml:space="preserve"> by a faculty instruction and concern from the court.</w:t>
      </w:r>
    </w:p>
    <w:p w:rsidR="00F30AE4" w:rsidRPr="0055361B" w:rsidRDefault="00F30AE4" w:rsidP="00F30AE4">
      <w:pPr>
        <w:jc w:val="both"/>
        <w:rPr>
          <w:rFonts w:asciiTheme="majorBidi" w:hAnsiTheme="majorBidi" w:cstheme="majorBidi"/>
          <w:sz w:val="24"/>
          <w:szCs w:val="24"/>
        </w:rPr>
      </w:pPr>
      <w:r w:rsidRPr="0055361B">
        <w:rPr>
          <w:rFonts w:asciiTheme="majorBidi" w:hAnsiTheme="majorBidi" w:cstheme="majorBidi"/>
          <w:sz w:val="24"/>
          <w:szCs w:val="24"/>
        </w:rPr>
        <w:t>Further the analysis of the instruction in Huss reveals Taylor v. State, 444 Sc.2d 931(Fla 1983), standard Jury instruction 605 Sc.2d 1175(Fla 1992). In 1992 the FI Sup, Ct amended the manslaughter jury instruction to include “</w:t>
      </w:r>
      <w:r w:rsidR="005E1A01" w:rsidRPr="0055361B">
        <w:rPr>
          <w:rFonts w:asciiTheme="majorBidi" w:hAnsiTheme="majorBidi" w:cstheme="majorBidi"/>
          <w:sz w:val="24"/>
          <w:szCs w:val="24"/>
        </w:rPr>
        <w:t>intentional [</w:t>
      </w:r>
      <w:r w:rsidRPr="0055361B">
        <w:rPr>
          <w:rFonts w:asciiTheme="majorBidi" w:hAnsiTheme="majorBidi" w:cstheme="majorBidi"/>
          <w:sz w:val="24"/>
          <w:szCs w:val="24"/>
        </w:rPr>
        <w:t>act]” which was approved at the discussing Taylor.</w:t>
      </w:r>
    </w:p>
    <w:p w:rsidR="00F30AE4" w:rsidRPr="0055361B" w:rsidRDefault="00F30AE4" w:rsidP="00F30AE4">
      <w:pPr>
        <w:jc w:val="both"/>
        <w:rPr>
          <w:rFonts w:asciiTheme="majorBidi" w:hAnsiTheme="majorBidi" w:cstheme="majorBidi"/>
          <w:sz w:val="24"/>
          <w:szCs w:val="24"/>
        </w:rPr>
      </w:pPr>
      <w:r w:rsidRPr="0055361B">
        <w:rPr>
          <w:rFonts w:asciiTheme="majorBidi" w:hAnsiTheme="majorBidi" w:cstheme="majorBidi"/>
          <w:sz w:val="24"/>
          <w:szCs w:val="24"/>
        </w:rPr>
        <w:t>As far as back 1992 Florida’s Sup, ct recognized the need to include the element of intent in manslaughter jury instruction.</w:t>
      </w:r>
    </w:p>
    <w:p w:rsidR="00F30AE4" w:rsidRPr="0055361B" w:rsidRDefault="00F30AE4" w:rsidP="00F30AE4">
      <w:pPr>
        <w:jc w:val="both"/>
        <w:rPr>
          <w:rFonts w:asciiTheme="majorBidi" w:hAnsiTheme="majorBidi" w:cstheme="majorBidi"/>
          <w:sz w:val="24"/>
          <w:szCs w:val="24"/>
        </w:rPr>
      </w:pPr>
      <w:r w:rsidRPr="0055361B">
        <w:rPr>
          <w:rFonts w:asciiTheme="majorBidi" w:hAnsiTheme="majorBidi" w:cstheme="majorBidi"/>
          <w:sz w:val="24"/>
          <w:szCs w:val="24"/>
        </w:rPr>
        <w:t xml:space="preserve">The argument in Knight essentially </w:t>
      </w:r>
      <w:proofErr w:type="gramStart"/>
      <w:r w:rsidRPr="0055361B">
        <w:rPr>
          <w:rFonts w:asciiTheme="majorBidi" w:hAnsiTheme="majorBidi" w:cstheme="majorBidi"/>
          <w:sz w:val="24"/>
          <w:szCs w:val="24"/>
        </w:rPr>
        <w:t>concludes that</w:t>
      </w:r>
      <w:proofErr w:type="gramEnd"/>
      <w:r w:rsidRPr="0055361B">
        <w:rPr>
          <w:rFonts w:asciiTheme="majorBidi" w:hAnsiTheme="majorBidi" w:cstheme="majorBidi"/>
          <w:sz w:val="24"/>
          <w:szCs w:val="24"/>
        </w:rPr>
        <w:t xml:space="preserve"> “if the jury returns a verdict of guilty on any one of the 9 offenses in the charges then it does not matter if all 8 of the other jury instructions are erroneous”.</w:t>
      </w:r>
    </w:p>
    <w:p w:rsidR="00F30AE4" w:rsidRPr="0055361B" w:rsidRDefault="00F30AE4" w:rsidP="00F30AE4">
      <w:pPr>
        <w:jc w:val="both"/>
        <w:rPr>
          <w:rFonts w:asciiTheme="majorBidi" w:hAnsiTheme="majorBidi" w:cstheme="majorBidi"/>
          <w:sz w:val="24"/>
          <w:szCs w:val="24"/>
        </w:rPr>
      </w:pPr>
      <w:r w:rsidRPr="0055361B">
        <w:rPr>
          <w:rFonts w:asciiTheme="majorBidi" w:hAnsiTheme="majorBidi" w:cstheme="majorBidi"/>
          <w:sz w:val="24"/>
          <w:szCs w:val="24"/>
        </w:rPr>
        <w:t xml:space="preserve">This reasoning is unreasonable, unfair, unlawful, and is completely outside of precedent. Justice Labarga’s dissent in Knight clearly articulates the </w:t>
      </w:r>
      <w:proofErr w:type="gramStart"/>
      <w:r w:rsidRPr="0055361B">
        <w:rPr>
          <w:rFonts w:asciiTheme="majorBidi" w:hAnsiTheme="majorBidi" w:cstheme="majorBidi"/>
          <w:sz w:val="24"/>
          <w:szCs w:val="24"/>
        </w:rPr>
        <w:t>long standing</w:t>
      </w:r>
      <w:proofErr w:type="gramEnd"/>
      <w:r w:rsidRPr="0055361B">
        <w:rPr>
          <w:rFonts w:asciiTheme="majorBidi" w:hAnsiTheme="majorBidi" w:cstheme="majorBidi"/>
          <w:sz w:val="24"/>
          <w:szCs w:val="24"/>
        </w:rPr>
        <w:t xml:space="preserve"> precendent held in F</w:t>
      </w:r>
      <w:r w:rsidR="005E1A01">
        <w:rPr>
          <w:rFonts w:asciiTheme="majorBidi" w:hAnsiTheme="majorBidi" w:cstheme="majorBidi"/>
          <w:sz w:val="24"/>
          <w:szCs w:val="24"/>
        </w:rPr>
        <w:t>lorida for decades. He states, “</w:t>
      </w:r>
      <w:r w:rsidRPr="0055361B">
        <w:rPr>
          <w:rFonts w:asciiTheme="majorBidi" w:hAnsiTheme="majorBidi" w:cstheme="majorBidi"/>
          <w:sz w:val="24"/>
          <w:szCs w:val="24"/>
        </w:rPr>
        <w:t xml:space="preserve">A charged offence and any necessary lesser included offenses are distinguished from one another by their </w:t>
      </w:r>
      <w:r w:rsidRPr="0055361B">
        <w:rPr>
          <w:rFonts w:asciiTheme="majorBidi" w:hAnsiTheme="majorBidi" w:cstheme="majorBidi"/>
          <w:sz w:val="24"/>
          <w:szCs w:val="24"/>
        </w:rPr>
        <w:lastRenderedPageBreak/>
        <w:t>elements, and incorrect jury instructions can significantly impair the jury’s ability to distinguish one offence from another.</w:t>
      </w:r>
    </w:p>
    <w:p w:rsidR="00F30AE4" w:rsidRPr="0055361B" w:rsidRDefault="00F30AE4" w:rsidP="00F30AE4">
      <w:pPr>
        <w:jc w:val="both"/>
        <w:rPr>
          <w:rFonts w:asciiTheme="majorBidi" w:hAnsiTheme="majorBidi" w:cstheme="majorBidi"/>
          <w:sz w:val="24"/>
          <w:szCs w:val="24"/>
        </w:rPr>
      </w:pPr>
      <w:r w:rsidRPr="0055361B">
        <w:rPr>
          <w:rFonts w:asciiTheme="majorBidi" w:hAnsiTheme="majorBidi" w:cstheme="majorBidi"/>
          <w:sz w:val="24"/>
          <w:szCs w:val="24"/>
        </w:rPr>
        <w:t xml:space="preserve">There is simply no way to speculate what the jury would have determined </w:t>
      </w:r>
      <w:proofErr w:type="gramStart"/>
      <w:r w:rsidRPr="0055361B">
        <w:rPr>
          <w:rFonts w:asciiTheme="majorBidi" w:hAnsiTheme="majorBidi" w:cstheme="majorBidi"/>
          <w:sz w:val="24"/>
          <w:szCs w:val="24"/>
        </w:rPr>
        <w:t>had they been provided</w:t>
      </w:r>
      <w:proofErr w:type="gramEnd"/>
      <w:r w:rsidRPr="0055361B">
        <w:rPr>
          <w:rFonts w:asciiTheme="majorBidi" w:hAnsiTheme="majorBidi" w:cstheme="majorBidi"/>
          <w:sz w:val="24"/>
          <w:szCs w:val="24"/>
        </w:rPr>
        <w:t xml:space="preserve"> a proper and correct instruction on Manslaughter on Intentional Act. Further no prove or evidence supported “depraved mind intent” as required for proof for 2nd degree murder but the jury had no other choice except for an ambigous faculty Manslaughter instruction that appeared more serious than 2nd degree murder.</w:t>
      </w:r>
    </w:p>
    <w:p w:rsidR="00F30AE4" w:rsidRPr="0055361B" w:rsidRDefault="00F30AE4" w:rsidP="00F30AE4">
      <w:pPr>
        <w:jc w:val="both"/>
        <w:rPr>
          <w:rFonts w:asciiTheme="majorBidi" w:hAnsiTheme="majorBidi" w:cstheme="majorBidi"/>
          <w:sz w:val="24"/>
          <w:szCs w:val="24"/>
        </w:rPr>
      </w:pPr>
      <w:r w:rsidRPr="0055361B">
        <w:rPr>
          <w:rFonts w:asciiTheme="majorBidi" w:hAnsiTheme="majorBidi" w:cstheme="majorBidi"/>
          <w:sz w:val="24"/>
          <w:szCs w:val="24"/>
        </w:rPr>
        <w:t xml:space="preserve">The jury </w:t>
      </w:r>
      <w:proofErr w:type="gramStart"/>
      <w:r w:rsidRPr="0055361B">
        <w:rPr>
          <w:rFonts w:asciiTheme="majorBidi" w:hAnsiTheme="majorBidi" w:cstheme="majorBidi"/>
          <w:sz w:val="24"/>
          <w:szCs w:val="24"/>
        </w:rPr>
        <w:t>was essentially forced</w:t>
      </w:r>
      <w:proofErr w:type="gramEnd"/>
      <w:r w:rsidRPr="0055361B">
        <w:rPr>
          <w:rFonts w:asciiTheme="majorBidi" w:hAnsiTheme="majorBidi" w:cstheme="majorBidi"/>
          <w:sz w:val="24"/>
          <w:szCs w:val="24"/>
        </w:rPr>
        <w:t xml:space="preserve"> to choose their only option as the best guess so they could go home. </w:t>
      </w:r>
    </w:p>
    <w:p w:rsidR="00F30AE4" w:rsidRPr="0055361B" w:rsidRDefault="00F30AE4" w:rsidP="00F30AE4">
      <w:pPr>
        <w:jc w:val="both"/>
        <w:rPr>
          <w:rFonts w:asciiTheme="majorBidi" w:hAnsiTheme="majorBidi" w:cstheme="majorBidi"/>
          <w:sz w:val="24"/>
          <w:szCs w:val="24"/>
        </w:rPr>
      </w:pPr>
      <w:r w:rsidRPr="0055361B">
        <w:rPr>
          <w:rFonts w:asciiTheme="majorBidi" w:hAnsiTheme="majorBidi" w:cstheme="majorBidi"/>
          <w:sz w:val="24"/>
          <w:szCs w:val="24"/>
        </w:rPr>
        <w:t xml:space="preserve">Following the trial, a jurer call Mr. Huss mother Jayce Huss would have been found </w:t>
      </w:r>
      <w:proofErr w:type="gramStart"/>
      <w:r w:rsidRPr="0055361B">
        <w:rPr>
          <w:rFonts w:asciiTheme="majorBidi" w:hAnsiTheme="majorBidi" w:cstheme="majorBidi"/>
          <w:sz w:val="24"/>
          <w:szCs w:val="24"/>
        </w:rPr>
        <w:t>not-guilty</w:t>
      </w:r>
      <w:proofErr w:type="gramEnd"/>
      <w:r w:rsidRPr="0055361B">
        <w:rPr>
          <w:rFonts w:asciiTheme="majorBidi" w:hAnsiTheme="majorBidi" w:cstheme="majorBidi"/>
          <w:sz w:val="24"/>
          <w:szCs w:val="24"/>
        </w:rPr>
        <w:t xml:space="preserve"> if the attorney would have presented available facts. </w:t>
      </w:r>
    </w:p>
    <w:p w:rsidR="00F30AE4" w:rsidRPr="00AB2863" w:rsidRDefault="00F30AE4" w:rsidP="00AB2863">
      <w:pPr>
        <w:jc w:val="center"/>
        <w:rPr>
          <w:rFonts w:asciiTheme="majorBidi" w:hAnsiTheme="majorBidi" w:cstheme="majorBidi"/>
          <w:b/>
          <w:bCs/>
          <w:sz w:val="40"/>
          <w:szCs w:val="40"/>
          <w:u w:val="single"/>
        </w:rPr>
      </w:pPr>
      <w:r w:rsidRPr="00AB2863">
        <w:rPr>
          <w:rFonts w:asciiTheme="majorBidi" w:hAnsiTheme="majorBidi" w:cstheme="majorBidi"/>
          <w:b/>
          <w:bCs/>
          <w:sz w:val="40"/>
          <w:szCs w:val="40"/>
          <w:u w:val="single"/>
        </w:rPr>
        <w:t>Fundamental Error Analysis</w:t>
      </w:r>
    </w:p>
    <w:p w:rsidR="00F30AE4" w:rsidRPr="0055361B" w:rsidRDefault="00F30AE4" w:rsidP="00F30AE4">
      <w:pPr>
        <w:jc w:val="both"/>
        <w:rPr>
          <w:rFonts w:asciiTheme="majorBidi" w:hAnsiTheme="majorBidi" w:cstheme="majorBidi"/>
          <w:sz w:val="24"/>
          <w:szCs w:val="24"/>
        </w:rPr>
      </w:pPr>
      <w:r w:rsidRPr="0055361B">
        <w:rPr>
          <w:rFonts w:asciiTheme="majorBidi" w:hAnsiTheme="majorBidi" w:cstheme="majorBidi"/>
          <w:sz w:val="24"/>
          <w:szCs w:val="24"/>
        </w:rPr>
        <w:t xml:space="preserve">To establish fundamental error, the court relied on Brown v. State 124 Sc.2d 481(Fla 1980) holding </w:t>
      </w:r>
      <w:proofErr w:type="gramStart"/>
      <w:r w:rsidRPr="0055361B">
        <w:rPr>
          <w:rFonts w:asciiTheme="majorBidi" w:hAnsiTheme="majorBidi" w:cstheme="majorBidi"/>
          <w:sz w:val="24"/>
          <w:szCs w:val="24"/>
        </w:rPr>
        <w:t>“ the</w:t>
      </w:r>
      <w:proofErr w:type="gramEnd"/>
      <w:r w:rsidRPr="0055361B">
        <w:rPr>
          <w:rFonts w:asciiTheme="majorBidi" w:hAnsiTheme="majorBidi" w:cstheme="majorBidi"/>
          <w:sz w:val="24"/>
          <w:szCs w:val="24"/>
        </w:rPr>
        <w:t xml:space="preserve"> error must reach down in validity of the trial itself to the extent that a verdict of guilty could not have been obtained without the assistance of the alleged error”.</w:t>
      </w:r>
    </w:p>
    <w:p w:rsidR="00F30AE4" w:rsidRPr="0055361B" w:rsidRDefault="00F30AE4" w:rsidP="00F30AE4">
      <w:pPr>
        <w:jc w:val="both"/>
        <w:rPr>
          <w:rFonts w:asciiTheme="majorBidi" w:hAnsiTheme="majorBidi" w:cstheme="majorBidi"/>
          <w:sz w:val="24"/>
          <w:szCs w:val="24"/>
        </w:rPr>
      </w:pPr>
      <w:r w:rsidRPr="0055361B">
        <w:rPr>
          <w:rFonts w:asciiTheme="majorBidi" w:hAnsiTheme="majorBidi" w:cstheme="majorBidi"/>
          <w:sz w:val="24"/>
          <w:szCs w:val="24"/>
        </w:rPr>
        <w:lastRenderedPageBreak/>
        <w:t xml:space="preserve">The “error of the trial judge necessarily and inescapable produced the ultimate verdict and that the error </w:t>
      </w:r>
      <w:proofErr w:type="gramStart"/>
      <w:r w:rsidRPr="0055361B">
        <w:rPr>
          <w:rFonts w:asciiTheme="majorBidi" w:hAnsiTheme="majorBidi" w:cstheme="majorBidi"/>
          <w:sz w:val="24"/>
          <w:szCs w:val="24"/>
        </w:rPr>
        <w:t>permeate(</w:t>
      </w:r>
      <w:proofErr w:type="gramEnd"/>
      <w:r w:rsidRPr="0055361B">
        <w:rPr>
          <w:rFonts w:asciiTheme="majorBidi" w:hAnsiTheme="majorBidi" w:cstheme="majorBidi"/>
          <w:sz w:val="24"/>
          <w:szCs w:val="24"/>
        </w:rPr>
        <w:t>d) or saturate(d) the trial with basic invalidity”. ID.</w:t>
      </w:r>
    </w:p>
    <w:p w:rsidR="00F30AE4" w:rsidRPr="0055361B" w:rsidRDefault="00F30AE4" w:rsidP="00F30AE4">
      <w:pPr>
        <w:jc w:val="both"/>
        <w:rPr>
          <w:rFonts w:asciiTheme="majorBidi" w:hAnsiTheme="majorBidi" w:cstheme="majorBidi"/>
          <w:sz w:val="24"/>
          <w:szCs w:val="24"/>
        </w:rPr>
      </w:pPr>
      <w:r w:rsidRPr="0055361B">
        <w:rPr>
          <w:rFonts w:asciiTheme="majorBidi" w:hAnsiTheme="majorBidi" w:cstheme="majorBidi"/>
          <w:sz w:val="24"/>
          <w:szCs w:val="24"/>
        </w:rPr>
        <w:t>The Manslaughter by Intentional Act was found to be erroneous, first in 1992</w:t>
      </w:r>
      <w:proofErr w:type="gramStart"/>
      <w:r w:rsidRPr="0055361B">
        <w:rPr>
          <w:rFonts w:asciiTheme="majorBidi" w:hAnsiTheme="majorBidi" w:cstheme="majorBidi"/>
          <w:sz w:val="24"/>
          <w:szCs w:val="24"/>
        </w:rPr>
        <w:t>,  and</w:t>
      </w:r>
      <w:proofErr w:type="gramEnd"/>
      <w:r w:rsidRPr="0055361B">
        <w:rPr>
          <w:rFonts w:asciiTheme="majorBidi" w:hAnsiTheme="majorBidi" w:cstheme="majorBidi"/>
          <w:sz w:val="24"/>
          <w:szCs w:val="24"/>
        </w:rPr>
        <w:t xml:space="preserve"> again in 2011. See Taylor v. State, 444 Sc.2d 931 (Fia 1985), </w:t>
      </w:r>
      <w:proofErr w:type="gramStart"/>
      <w:r w:rsidRPr="0055361B">
        <w:rPr>
          <w:rFonts w:asciiTheme="majorBidi" w:hAnsiTheme="majorBidi" w:cstheme="majorBidi"/>
          <w:sz w:val="24"/>
          <w:szCs w:val="24"/>
        </w:rPr>
        <w:t>std</w:t>
      </w:r>
      <w:proofErr w:type="gramEnd"/>
      <w:r w:rsidRPr="0055361B">
        <w:rPr>
          <w:rFonts w:asciiTheme="majorBidi" w:hAnsiTheme="majorBidi" w:cstheme="majorBidi"/>
          <w:sz w:val="24"/>
          <w:szCs w:val="24"/>
        </w:rPr>
        <w:t xml:space="preserve"> Instr 603 Sc.2d 1175 (Fia 1992). In </w:t>
      </w:r>
      <w:proofErr w:type="gramStart"/>
      <w:r w:rsidRPr="0055361B">
        <w:rPr>
          <w:rFonts w:asciiTheme="majorBidi" w:hAnsiTheme="majorBidi" w:cstheme="majorBidi"/>
          <w:sz w:val="24"/>
          <w:szCs w:val="24"/>
        </w:rPr>
        <w:t>1992</w:t>
      </w:r>
      <w:proofErr w:type="gramEnd"/>
      <w:r w:rsidRPr="0055361B">
        <w:rPr>
          <w:rFonts w:asciiTheme="majorBidi" w:hAnsiTheme="majorBidi" w:cstheme="majorBidi"/>
          <w:sz w:val="24"/>
          <w:szCs w:val="24"/>
        </w:rPr>
        <w:t xml:space="preserve"> the Fia sup. </w:t>
      </w:r>
      <w:proofErr w:type="gramStart"/>
      <w:r w:rsidRPr="0055361B">
        <w:rPr>
          <w:rFonts w:asciiTheme="majorBidi" w:hAnsiTheme="majorBidi" w:cstheme="majorBidi"/>
          <w:sz w:val="24"/>
          <w:szCs w:val="24"/>
        </w:rPr>
        <w:t>court</w:t>
      </w:r>
      <w:proofErr w:type="gramEnd"/>
      <w:r w:rsidRPr="0055361B">
        <w:rPr>
          <w:rFonts w:asciiTheme="majorBidi" w:hAnsiTheme="majorBidi" w:cstheme="majorBidi"/>
          <w:sz w:val="24"/>
          <w:szCs w:val="24"/>
        </w:rPr>
        <w:t xml:space="preserve"> amended the manslaughter jury instruction to include “intentional[act]” after discussing Taylor Id. In 2011, the 2010 “interim instruction” used in Huss trial </w:t>
      </w:r>
      <w:proofErr w:type="gramStart"/>
      <w:r w:rsidRPr="0055361B">
        <w:rPr>
          <w:rFonts w:asciiTheme="majorBidi" w:hAnsiTheme="majorBidi" w:cstheme="majorBidi"/>
          <w:sz w:val="24"/>
          <w:szCs w:val="24"/>
        </w:rPr>
        <w:t>was amended</w:t>
      </w:r>
      <w:proofErr w:type="gramEnd"/>
      <w:r w:rsidRPr="0055361B">
        <w:rPr>
          <w:rFonts w:asciiTheme="majorBidi" w:hAnsiTheme="majorBidi" w:cstheme="majorBidi"/>
          <w:sz w:val="24"/>
          <w:szCs w:val="24"/>
        </w:rPr>
        <w:t xml:space="preserve">, like the 1992 amendment to include “intentional” in the second element. In 2011, the amendment also included the qualifier </w:t>
      </w:r>
      <w:proofErr w:type="gramStart"/>
      <w:r w:rsidRPr="0055361B">
        <w:rPr>
          <w:rFonts w:asciiTheme="majorBidi" w:hAnsiTheme="majorBidi" w:cstheme="majorBidi"/>
          <w:sz w:val="24"/>
          <w:szCs w:val="24"/>
        </w:rPr>
        <w:t>that is “it is not necessary for the state to prove that defendant had an intent to cause death, only an intent to cause death, only an intent to commit an act that was not merely negligent, justified, or excusable and which caused death”</w:t>
      </w:r>
      <w:proofErr w:type="gramEnd"/>
      <w:r w:rsidRPr="0055361B">
        <w:rPr>
          <w:rFonts w:asciiTheme="majorBidi" w:hAnsiTheme="majorBidi" w:cstheme="majorBidi"/>
          <w:sz w:val="24"/>
          <w:szCs w:val="24"/>
        </w:rPr>
        <w:t>. This was included “to clarify that it requires an intentional act not constituting negligence” and “to further correct the flaw indentified in Montogomery”.</w:t>
      </w:r>
    </w:p>
    <w:p w:rsidR="00F30AE4" w:rsidRPr="0055361B" w:rsidRDefault="00F30AE4" w:rsidP="00F30AE4">
      <w:pPr>
        <w:jc w:val="both"/>
        <w:rPr>
          <w:rFonts w:asciiTheme="majorBidi" w:hAnsiTheme="majorBidi" w:cstheme="majorBidi"/>
          <w:sz w:val="24"/>
          <w:szCs w:val="24"/>
        </w:rPr>
      </w:pPr>
      <w:r w:rsidRPr="0055361B">
        <w:rPr>
          <w:rFonts w:asciiTheme="majorBidi" w:hAnsiTheme="majorBidi" w:cstheme="majorBidi"/>
          <w:sz w:val="24"/>
          <w:szCs w:val="24"/>
        </w:rPr>
        <w:t xml:space="preserve">In Knight, the court asserts that </w:t>
      </w:r>
      <w:proofErr w:type="gramStart"/>
      <w:r w:rsidRPr="0055361B">
        <w:rPr>
          <w:rFonts w:asciiTheme="majorBidi" w:hAnsiTheme="majorBidi" w:cstheme="majorBidi"/>
          <w:sz w:val="24"/>
          <w:szCs w:val="24"/>
        </w:rPr>
        <w:t>“ if</w:t>
      </w:r>
      <w:proofErr w:type="gramEnd"/>
      <w:r w:rsidRPr="0055361B">
        <w:rPr>
          <w:rFonts w:asciiTheme="majorBidi" w:hAnsiTheme="majorBidi" w:cstheme="majorBidi"/>
          <w:sz w:val="24"/>
          <w:szCs w:val="24"/>
        </w:rPr>
        <w:t xml:space="preserve"> the instruction for the offence of conviction is correct” then any and all errors in other instructions are not fundamental. First, we must analyze the position. According to Hill v. State 124 Sc.3d 296, 303-50(Fia 2d DCA 2013).</w:t>
      </w:r>
      <w:r w:rsidR="009D0D85" w:rsidRPr="0055361B">
        <w:rPr>
          <w:rFonts w:asciiTheme="majorBidi" w:hAnsiTheme="majorBidi" w:cstheme="majorBidi"/>
          <w:sz w:val="24"/>
          <w:szCs w:val="24"/>
        </w:rPr>
        <w:t xml:space="preserve"> The reason for properly instructing the jury on manslaughter is to enable the jury to determine what degree of crime, if any is proven, it is up to the jury to hear the </w:t>
      </w:r>
      <w:r w:rsidR="009D0D85" w:rsidRPr="0055361B">
        <w:rPr>
          <w:rFonts w:asciiTheme="majorBidi" w:hAnsiTheme="majorBidi" w:cstheme="majorBidi"/>
          <w:sz w:val="24"/>
          <w:szCs w:val="24"/>
        </w:rPr>
        <w:lastRenderedPageBreak/>
        <w:t>evidence, find the facts, and apply the law to reach a proper and fair verdict.</w:t>
      </w:r>
      <w:r w:rsidR="00C45D75" w:rsidRPr="0055361B">
        <w:rPr>
          <w:rFonts w:asciiTheme="majorBidi" w:hAnsiTheme="majorBidi" w:cstheme="majorBidi"/>
          <w:sz w:val="24"/>
          <w:szCs w:val="24"/>
        </w:rPr>
        <w:t xml:space="preserve"> That process was </w:t>
      </w:r>
      <w:proofErr w:type="gramStart"/>
      <w:r w:rsidR="00C45D75" w:rsidRPr="0055361B">
        <w:rPr>
          <w:rFonts w:asciiTheme="majorBidi" w:hAnsiTheme="majorBidi" w:cstheme="majorBidi"/>
          <w:sz w:val="24"/>
          <w:szCs w:val="24"/>
        </w:rPr>
        <w:t>short circuited</w:t>
      </w:r>
      <w:proofErr w:type="gramEnd"/>
      <w:r w:rsidR="00C45D75" w:rsidRPr="0055361B">
        <w:rPr>
          <w:rFonts w:asciiTheme="majorBidi" w:hAnsiTheme="majorBidi" w:cstheme="majorBidi"/>
          <w:sz w:val="24"/>
          <w:szCs w:val="24"/>
        </w:rPr>
        <w:t xml:space="preserve"> by the faulty instruction, “id”. It is impossible to speculate what the jury would have found </w:t>
      </w:r>
      <w:proofErr w:type="gramStart"/>
      <w:r w:rsidR="00C45D75" w:rsidRPr="0055361B">
        <w:rPr>
          <w:rFonts w:asciiTheme="majorBidi" w:hAnsiTheme="majorBidi" w:cstheme="majorBidi"/>
          <w:sz w:val="24"/>
          <w:szCs w:val="24"/>
        </w:rPr>
        <w:t>had it been properly instructed</w:t>
      </w:r>
      <w:proofErr w:type="gramEnd"/>
      <w:r w:rsidR="00C45D75" w:rsidRPr="0055361B">
        <w:rPr>
          <w:rFonts w:asciiTheme="majorBidi" w:hAnsiTheme="majorBidi" w:cstheme="majorBidi"/>
          <w:sz w:val="24"/>
          <w:szCs w:val="24"/>
        </w:rPr>
        <w:t xml:space="preserve"> on the crime of </w:t>
      </w:r>
      <w:r w:rsidR="005E1A01" w:rsidRPr="0055361B">
        <w:rPr>
          <w:rFonts w:asciiTheme="majorBidi" w:hAnsiTheme="majorBidi" w:cstheme="majorBidi"/>
          <w:sz w:val="24"/>
          <w:szCs w:val="24"/>
        </w:rPr>
        <w:t>manslaughter</w:t>
      </w:r>
      <w:r w:rsidR="00C45D75" w:rsidRPr="0055361B">
        <w:rPr>
          <w:rFonts w:asciiTheme="majorBidi" w:hAnsiTheme="majorBidi" w:cstheme="majorBidi"/>
          <w:sz w:val="24"/>
          <w:szCs w:val="24"/>
        </w:rPr>
        <w:t>. “</w:t>
      </w:r>
      <w:proofErr w:type="gramStart"/>
      <w:r w:rsidR="005E1A01" w:rsidRPr="0055361B">
        <w:rPr>
          <w:rFonts w:asciiTheme="majorBidi" w:hAnsiTheme="majorBidi" w:cstheme="majorBidi"/>
          <w:sz w:val="24"/>
          <w:szCs w:val="24"/>
        </w:rPr>
        <w:t>hay</w:t>
      </w:r>
      <w:proofErr w:type="gramEnd"/>
      <w:r w:rsidR="005E1A01" w:rsidRPr="0055361B">
        <w:rPr>
          <w:rFonts w:asciiTheme="majorBidi" w:hAnsiTheme="majorBidi" w:cstheme="majorBidi"/>
          <w:sz w:val="24"/>
          <w:szCs w:val="24"/>
        </w:rPr>
        <w:t xml:space="preserve"> good</w:t>
      </w:r>
      <w:r w:rsidR="00C45D75" w:rsidRPr="0055361B">
        <w:rPr>
          <w:rFonts w:asciiTheme="majorBidi" w:hAnsiTheme="majorBidi" w:cstheme="majorBidi"/>
          <w:sz w:val="24"/>
          <w:szCs w:val="24"/>
        </w:rPr>
        <w:t xml:space="preserve"> v.</w:t>
      </w:r>
      <w:r w:rsidR="005E1A01">
        <w:rPr>
          <w:rFonts w:asciiTheme="majorBidi" w:hAnsiTheme="majorBidi" w:cstheme="majorBidi"/>
          <w:sz w:val="24"/>
          <w:szCs w:val="24"/>
        </w:rPr>
        <w:t xml:space="preserve"> </w:t>
      </w:r>
      <w:r w:rsidR="00C45D75" w:rsidRPr="0055361B">
        <w:rPr>
          <w:rFonts w:asciiTheme="majorBidi" w:hAnsiTheme="majorBidi" w:cstheme="majorBidi"/>
          <w:sz w:val="24"/>
          <w:szCs w:val="24"/>
        </w:rPr>
        <w:t xml:space="preserve">state 109 so.3d.735.744 (fia, 2013). In </w:t>
      </w:r>
      <w:r w:rsidR="005E1A01" w:rsidRPr="0055361B">
        <w:rPr>
          <w:rFonts w:asciiTheme="majorBidi" w:hAnsiTheme="majorBidi" w:cstheme="majorBidi"/>
          <w:sz w:val="24"/>
          <w:szCs w:val="24"/>
        </w:rPr>
        <w:t>hay good</w:t>
      </w:r>
      <w:r w:rsidR="00C45D75" w:rsidRPr="0055361B">
        <w:rPr>
          <w:rFonts w:asciiTheme="majorBidi" w:hAnsiTheme="majorBidi" w:cstheme="majorBidi"/>
          <w:sz w:val="24"/>
          <w:szCs w:val="24"/>
        </w:rPr>
        <w:t xml:space="preserve"> the supreme court also held that the manslaughter by act [instruction</w:t>
      </w:r>
      <w:r w:rsidR="00C87071" w:rsidRPr="0055361B">
        <w:rPr>
          <w:rFonts w:asciiTheme="majorBidi" w:hAnsiTheme="majorBidi" w:cstheme="majorBidi"/>
          <w:sz w:val="24"/>
          <w:szCs w:val="24"/>
        </w:rPr>
        <w:t>] was not cured by giving an instruction</w:t>
      </w:r>
      <w:r w:rsidR="00C45D75" w:rsidRPr="0055361B">
        <w:rPr>
          <w:rFonts w:asciiTheme="majorBidi" w:hAnsiTheme="majorBidi" w:cstheme="majorBidi"/>
          <w:sz w:val="24"/>
          <w:szCs w:val="24"/>
        </w:rPr>
        <w:t xml:space="preserve"> </w:t>
      </w:r>
      <w:r w:rsidR="00C87071" w:rsidRPr="0055361B">
        <w:rPr>
          <w:rFonts w:asciiTheme="majorBidi" w:hAnsiTheme="majorBidi" w:cstheme="majorBidi"/>
          <w:sz w:val="24"/>
          <w:szCs w:val="24"/>
        </w:rPr>
        <w:t xml:space="preserve">on manslaughter by culpable </w:t>
      </w:r>
      <w:r w:rsidR="005E1A01" w:rsidRPr="0055361B">
        <w:rPr>
          <w:rFonts w:asciiTheme="majorBidi" w:hAnsiTheme="majorBidi" w:cstheme="majorBidi"/>
          <w:sz w:val="24"/>
          <w:szCs w:val="24"/>
        </w:rPr>
        <w:t>negligence</w:t>
      </w:r>
      <w:r w:rsidR="00C87071" w:rsidRPr="0055361B">
        <w:rPr>
          <w:rFonts w:asciiTheme="majorBidi" w:hAnsiTheme="majorBidi" w:cstheme="majorBidi"/>
          <w:sz w:val="24"/>
          <w:szCs w:val="24"/>
        </w:rPr>
        <w:t>’ Supra.</w:t>
      </w:r>
    </w:p>
    <w:p w:rsidR="00C87071" w:rsidRPr="0055361B" w:rsidRDefault="00C87071" w:rsidP="00F30AE4">
      <w:pPr>
        <w:jc w:val="both"/>
        <w:rPr>
          <w:rFonts w:asciiTheme="majorBidi" w:hAnsiTheme="majorBidi" w:cstheme="majorBidi"/>
          <w:sz w:val="24"/>
          <w:szCs w:val="24"/>
        </w:rPr>
      </w:pPr>
      <w:r w:rsidRPr="0055361B">
        <w:rPr>
          <w:rFonts w:asciiTheme="majorBidi" w:hAnsiTheme="majorBidi" w:cstheme="majorBidi"/>
          <w:sz w:val="24"/>
          <w:szCs w:val="24"/>
        </w:rPr>
        <w:t xml:space="preserve">Homicide is a crime that includes certain types of “International” killings. The jury </w:t>
      </w:r>
      <w:proofErr w:type="gramStart"/>
      <w:r w:rsidRPr="0055361B">
        <w:rPr>
          <w:rFonts w:asciiTheme="majorBidi" w:hAnsiTheme="majorBidi" w:cstheme="majorBidi"/>
          <w:sz w:val="24"/>
          <w:szCs w:val="24"/>
        </w:rPr>
        <w:t>must be provided</w:t>
      </w:r>
      <w:proofErr w:type="gramEnd"/>
      <w:r w:rsidRPr="0055361B">
        <w:rPr>
          <w:rFonts w:asciiTheme="majorBidi" w:hAnsiTheme="majorBidi" w:cstheme="majorBidi"/>
          <w:sz w:val="24"/>
          <w:szCs w:val="24"/>
        </w:rPr>
        <w:t xml:space="preserve"> clear, correct and accurate tools to be able to compare and determine what type of intent is proven with the evidence provided. In </w:t>
      </w:r>
      <w:r w:rsidR="005E1A01" w:rsidRPr="0055361B">
        <w:rPr>
          <w:rFonts w:asciiTheme="majorBidi" w:hAnsiTheme="majorBidi" w:cstheme="majorBidi"/>
          <w:sz w:val="24"/>
          <w:szCs w:val="24"/>
        </w:rPr>
        <w:t>Knight</w:t>
      </w:r>
      <w:r w:rsidRPr="0055361B">
        <w:rPr>
          <w:rFonts w:asciiTheme="majorBidi" w:hAnsiTheme="majorBidi" w:cstheme="majorBidi"/>
          <w:sz w:val="24"/>
          <w:szCs w:val="24"/>
        </w:rPr>
        <w:t xml:space="preserve">, the jury was </w:t>
      </w:r>
      <w:r w:rsidR="005E1A01" w:rsidRPr="0055361B">
        <w:rPr>
          <w:rFonts w:asciiTheme="majorBidi" w:hAnsiTheme="majorBidi" w:cstheme="majorBidi"/>
          <w:sz w:val="24"/>
          <w:szCs w:val="24"/>
        </w:rPr>
        <w:t>provided</w:t>
      </w:r>
      <w:r w:rsidRPr="0055361B">
        <w:rPr>
          <w:rFonts w:asciiTheme="majorBidi" w:hAnsiTheme="majorBidi" w:cstheme="majorBidi"/>
          <w:sz w:val="24"/>
          <w:szCs w:val="24"/>
        </w:rPr>
        <w:t xml:space="preserve"> with </w:t>
      </w:r>
      <w:proofErr w:type="gramStart"/>
      <w:r w:rsidRPr="0055361B">
        <w:rPr>
          <w:rFonts w:asciiTheme="majorBidi" w:hAnsiTheme="majorBidi" w:cstheme="majorBidi"/>
          <w:sz w:val="24"/>
          <w:szCs w:val="24"/>
        </w:rPr>
        <w:t>8(</w:t>
      </w:r>
      <w:proofErr w:type="gramEnd"/>
      <w:r w:rsidRPr="0055361B">
        <w:rPr>
          <w:rFonts w:asciiTheme="majorBidi" w:hAnsiTheme="majorBidi" w:cstheme="majorBidi"/>
          <w:sz w:val="24"/>
          <w:szCs w:val="24"/>
        </w:rPr>
        <w:t xml:space="preserve">eight) lesser included offenses, of which, the lesser included </w:t>
      </w:r>
      <w:r w:rsidR="005E1A01" w:rsidRPr="0055361B">
        <w:rPr>
          <w:rFonts w:asciiTheme="majorBidi" w:hAnsiTheme="majorBidi" w:cstheme="majorBidi"/>
          <w:sz w:val="24"/>
          <w:szCs w:val="24"/>
        </w:rPr>
        <w:t>offense of</w:t>
      </w:r>
      <w:r w:rsidRPr="0055361B">
        <w:rPr>
          <w:rFonts w:asciiTheme="majorBidi" w:hAnsiTheme="majorBidi" w:cstheme="majorBidi"/>
          <w:sz w:val="24"/>
          <w:szCs w:val="24"/>
        </w:rPr>
        <w:t xml:space="preserve"> attempted </w:t>
      </w:r>
      <w:r w:rsidR="005E1A01" w:rsidRPr="0055361B">
        <w:rPr>
          <w:rFonts w:asciiTheme="majorBidi" w:hAnsiTheme="majorBidi" w:cstheme="majorBidi"/>
          <w:sz w:val="24"/>
          <w:szCs w:val="24"/>
        </w:rPr>
        <w:t>voluntary</w:t>
      </w:r>
      <w:r w:rsidRPr="0055361B">
        <w:rPr>
          <w:rFonts w:asciiTheme="majorBidi" w:hAnsiTheme="majorBidi" w:cstheme="majorBidi"/>
          <w:sz w:val="24"/>
          <w:szCs w:val="24"/>
        </w:rPr>
        <w:t xml:space="preserve"> manslaughter with a weapon was erroneous. </w:t>
      </w:r>
      <w:r w:rsidR="005E1A01" w:rsidRPr="0055361B">
        <w:rPr>
          <w:rFonts w:asciiTheme="majorBidi" w:hAnsiTheme="majorBidi" w:cstheme="majorBidi"/>
          <w:sz w:val="24"/>
          <w:szCs w:val="24"/>
        </w:rPr>
        <w:t>Knight’s</w:t>
      </w:r>
      <w:r w:rsidRPr="0055361B">
        <w:rPr>
          <w:rFonts w:asciiTheme="majorBidi" w:hAnsiTheme="majorBidi" w:cstheme="majorBidi"/>
          <w:sz w:val="24"/>
          <w:szCs w:val="24"/>
        </w:rPr>
        <w:t xml:space="preserve"> jury had </w:t>
      </w:r>
      <w:proofErr w:type="gramStart"/>
      <w:r w:rsidRPr="0055361B">
        <w:rPr>
          <w:rFonts w:asciiTheme="majorBidi" w:hAnsiTheme="majorBidi" w:cstheme="majorBidi"/>
          <w:sz w:val="24"/>
          <w:szCs w:val="24"/>
        </w:rPr>
        <w:t>9</w:t>
      </w:r>
      <w:proofErr w:type="gramEnd"/>
      <w:r w:rsidRPr="0055361B">
        <w:rPr>
          <w:rFonts w:asciiTheme="majorBidi" w:hAnsiTheme="majorBidi" w:cstheme="majorBidi"/>
          <w:sz w:val="24"/>
          <w:szCs w:val="24"/>
        </w:rPr>
        <w:t xml:space="preserve"> offenses</w:t>
      </w:r>
      <w:r w:rsidR="0000614B" w:rsidRPr="0055361B">
        <w:rPr>
          <w:rFonts w:asciiTheme="majorBidi" w:hAnsiTheme="majorBidi" w:cstheme="majorBidi"/>
          <w:sz w:val="24"/>
          <w:szCs w:val="24"/>
        </w:rPr>
        <w:t xml:space="preserve"> to compare.</w:t>
      </w:r>
    </w:p>
    <w:p w:rsidR="0000614B" w:rsidRPr="0055361B" w:rsidRDefault="0000614B" w:rsidP="00F30AE4">
      <w:pPr>
        <w:jc w:val="both"/>
        <w:rPr>
          <w:rFonts w:asciiTheme="majorBidi" w:hAnsiTheme="majorBidi" w:cstheme="majorBidi"/>
          <w:sz w:val="24"/>
          <w:szCs w:val="24"/>
        </w:rPr>
      </w:pPr>
      <w:r w:rsidRPr="0055361B">
        <w:rPr>
          <w:rFonts w:asciiTheme="majorBidi" w:hAnsiTheme="majorBidi" w:cstheme="majorBidi"/>
          <w:sz w:val="24"/>
          <w:szCs w:val="24"/>
        </w:rPr>
        <w:t xml:space="preserve">In Huss, </w:t>
      </w:r>
      <w:r w:rsidR="005E1A01" w:rsidRPr="0055361B">
        <w:rPr>
          <w:rFonts w:asciiTheme="majorBidi" w:hAnsiTheme="majorBidi" w:cstheme="majorBidi"/>
          <w:sz w:val="24"/>
          <w:szCs w:val="24"/>
        </w:rPr>
        <w:t>Huss</w:t>
      </w:r>
      <w:r w:rsidRPr="0055361B">
        <w:rPr>
          <w:rFonts w:asciiTheme="majorBidi" w:hAnsiTheme="majorBidi" w:cstheme="majorBidi"/>
          <w:sz w:val="24"/>
          <w:szCs w:val="24"/>
        </w:rPr>
        <w:t xml:space="preserve"> asserted </w:t>
      </w:r>
      <w:proofErr w:type="gramStart"/>
      <w:r w:rsidRPr="0055361B">
        <w:rPr>
          <w:rFonts w:asciiTheme="majorBidi" w:hAnsiTheme="majorBidi" w:cstheme="majorBidi"/>
          <w:sz w:val="24"/>
          <w:szCs w:val="24"/>
        </w:rPr>
        <w:t>that  he</w:t>
      </w:r>
      <w:proofErr w:type="gramEnd"/>
      <w:r w:rsidRPr="0055361B">
        <w:rPr>
          <w:rFonts w:asciiTheme="majorBidi" w:hAnsiTheme="majorBidi" w:cstheme="majorBidi"/>
          <w:sz w:val="24"/>
          <w:szCs w:val="24"/>
        </w:rPr>
        <w:t xml:space="preserve"> was not the perpetration and that he had nothing to do with the homicide thus disputing all of the elements, see </w:t>
      </w:r>
      <w:r w:rsidR="005E1A01" w:rsidRPr="0055361B">
        <w:rPr>
          <w:rFonts w:asciiTheme="majorBidi" w:hAnsiTheme="majorBidi" w:cstheme="majorBidi"/>
          <w:sz w:val="24"/>
          <w:szCs w:val="24"/>
        </w:rPr>
        <w:t>Licata</w:t>
      </w:r>
      <w:r w:rsidRPr="0055361B">
        <w:rPr>
          <w:rFonts w:asciiTheme="majorBidi" w:hAnsiTheme="majorBidi" w:cstheme="majorBidi"/>
          <w:sz w:val="24"/>
          <w:szCs w:val="24"/>
        </w:rPr>
        <w:t xml:space="preserve"> v.</w:t>
      </w:r>
      <w:r w:rsidR="005E1A01">
        <w:rPr>
          <w:rFonts w:asciiTheme="majorBidi" w:hAnsiTheme="majorBidi" w:cstheme="majorBidi"/>
          <w:sz w:val="24"/>
          <w:szCs w:val="24"/>
        </w:rPr>
        <w:t xml:space="preserve"> </w:t>
      </w:r>
      <w:r w:rsidRPr="0055361B">
        <w:rPr>
          <w:rFonts w:asciiTheme="majorBidi" w:hAnsiTheme="majorBidi" w:cstheme="majorBidi"/>
          <w:sz w:val="24"/>
          <w:szCs w:val="24"/>
        </w:rPr>
        <w:t xml:space="preserve">state 1921. The court failed to discuss or prove “depraved mind” intent as required </w:t>
      </w:r>
      <w:proofErr w:type="gramStart"/>
      <w:r w:rsidRPr="0055361B">
        <w:rPr>
          <w:rFonts w:asciiTheme="majorBidi" w:hAnsiTheme="majorBidi" w:cstheme="majorBidi"/>
          <w:sz w:val="24"/>
          <w:szCs w:val="24"/>
        </w:rPr>
        <w:t>to convict</w:t>
      </w:r>
      <w:proofErr w:type="gramEnd"/>
      <w:r w:rsidRPr="0055361B">
        <w:rPr>
          <w:rFonts w:asciiTheme="majorBidi" w:hAnsiTheme="majorBidi" w:cstheme="majorBidi"/>
          <w:sz w:val="24"/>
          <w:szCs w:val="24"/>
        </w:rPr>
        <w:t xml:space="preserve"> of 2</w:t>
      </w:r>
      <w:r w:rsidRPr="0055361B">
        <w:rPr>
          <w:rFonts w:asciiTheme="majorBidi" w:hAnsiTheme="majorBidi" w:cstheme="majorBidi"/>
          <w:sz w:val="24"/>
          <w:szCs w:val="24"/>
          <w:vertAlign w:val="superscript"/>
        </w:rPr>
        <w:t>nd</w:t>
      </w:r>
      <w:r w:rsidRPr="0055361B">
        <w:rPr>
          <w:rFonts w:asciiTheme="majorBidi" w:hAnsiTheme="majorBidi" w:cstheme="majorBidi"/>
          <w:sz w:val="24"/>
          <w:szCs w:val="24"/>
        </w:rPr>
        <w:t xml:space="preserve"> degree murder. Further, during closing arguments</w:t>
      </w:r>
      <w:r w:rsidR="00847319" w:rsidRPr="0055361B">
        <w:rPr>
          <w:rFonts w:asciiTheme="majorBidi" w:hAnsiTheme="majorBidi" w:cstheme="majorBidi"/>
          <w:sz w:val="24"/>
          <w:szCs w:val="24"/>
        </w:rPr>
        <w:t xml:space="preserve">, the prosecutor stated that the homicide was the “crime of passion” which could be justifiable or excusable. To further </w:t>
      </w:r>
      <w:r w:rsidR="00847319" w:rsidRPr="0055361B">
        <w:rPr>
          <w:rFonts w:asciiTheme="majorBidi" w:hAnsiTheme="majorBidi" w:cstheme="majorBidi"/>
          <w:sz w:val="24"/>
          <w:szCs w:val="24"/>
        </w:rPr>
        <w:lastRenderedPageBreak/>
        <w:t>exacerbate the glaring error, the trial judge made the comment, “sounds like a confession”</w:t>
      </w:r>
      <w:proofErr w:type="gramStart"/>
      <w:r w:rsidR="00847319" w:rsidRPr="0055361B">
        <w:rPr>
          <w:rFonts w:asciiTheme="majorBidi" w:hAnsiTheme="majorBidi" w:cstheme="majorBidi"/>
          <w:sz w:val="24"/>
          <w:szCs w:val="24"/>
        </w:rPr>
        <w:t>,</w:t>
      </w:r>
      <w:proofErr w:type="gramEnd"/>
      <w:r w:rsidR="00847319" w:rsidRPr="0055361B">
        <w:rPr>
          <w:rFonts w:asciiTheme="majorBidi" w:hAnsiTheme="majorBidi" w:cstheme="majorBidi"/>
          <w:sz w:val="24"/>
          <w:szCs w:val="24"/>
        </w:rPr>
        <w:t xml:space="preserve"> following testimony from hostile witness Jeremy Huss. (See Records)</w:t>
      </w:r>
    </w:p>
    <w:p w:rsidR="00847319" w:rsidRPr="0055361B" w:rsidRDefault="00847319" w:rsidP="00F30AE4">
      <w:pPr>
        <w:jc w:val="both"/>
        <w:rPr>
          <w:rFonts w:asciiTheme="majorBidi" w:hAnsiTheme="majorBidi" w:cstheme="majorBidi"/>
          <w:sz w:val="24"/>
          <w:szCs w:val="24"/>
        </w:rPr>
      </w:pPr>
      <w:r w:rsidRPr="0055361B">
        <w:rPr>
          <w:rFonts w:asciiTheme="majorBidi" w:hAnsiTheme="majorBidi" w:cstheme="majorBidi"/>
          <w:sz w:val="24"/>
          <w:szCs w:val="24"/>
        </w:rPr>
        <w:t xml:space="preserve">For </w:t>
      </w:r>
      <w:proofErr w:type="spellStart"/>
      <w:proofErr w:type="gramStart"/>
      <w:r w:rsidRPr="0055361B">
        <w:rPr>
          <w:rFonts w:asciiTheme="majorBidi" w:hAnsiTheme="majorBidi" w:cstheme="majorBidi"/>
          <w:sz w:val="24"/>
          <w:szCs w:val="24"/>
        </w:rPr>
        <w:t>mans</w:t>
      </w:r>
      <w:proofErr w:type="spellEnd"/>
      <w:proofErr w:type="gramEnd"/>
      <w:r w:rsidRPr="0055361B">
        <w:rPr>
          <w:rFonts w:asciiTheme="majorBidi" w:hAnsiTheme="majorBidi" w:cstheme="majorBidi"/>
          <w:sz w:val="24"/>
          <w:szCs w:val="24"/>
        </w:rPr>
        <w:t xml:space="preserve">] </w:t>
      </w:r>
    </w:p>
    <w:p w:rsidR="00847319" w:rsidRPr="0055361B" w:rsidRDefault="00847319" w:rsidP="00F30AE4">
      <w:pPr>
        <w:jc w:val="both"/>
        <w:rPr>
          <w:rFonts w:asciiTheme="majorBidi" w:hAnsiTheme="majorBidi" w:cstheme="majorBidi"/>
          <w:sz w:val="24"/>
          <w:szCs w:val="24"/>
        </w:rPr>
      </w:pPr>
      <w:r w:rsidRPr="0055361B">
        <w:rPr>
          <w:rFonts w:asciiTheme="majorBidi" w:hAnsiTheme="majorBidi" w:cstheme="majorBidi"/>
          <w:sz w:val="24"/>
          <w:szCs w:val="24"/>
        </w:rPr>
        <w:t>The incomplete, faulty, ambiguous instruction provided to Huss Jary left them with only 2</w:t>
      </w:r>
      <w:r w:rsidRPr="0055361B">
        <w:rPr>
          <w:rFonts w:asciiTheme="majorBidi" w:hAnsiTheme="majorBidi" w:cstheme="majorBidi"/>
          <w:sz w:val="24"/>
          <w:szCs w:val="24"/>
          <w:vertAlign w:val="superscript"/>
        </w:rPr>
        <w:t>nd</w:t>
      </w:r>
      <w:r w:rsidRPr="0055361B">
        <w:rPr>
          <w:rFonts w:asciiTheme="majorBidi" w:hAnsiTheme="majorBidi" w:cstheme="majorBidi"/>
          <w:sz w:val="24"/>
          <w:szCs w:val="24"/>
        </w:rPr>
        <w:t xml:space="preserve"> degree murder to choose </w:t>
      </w:r>
      <w:proofErr w:type="gramStart"/>
      <w:r w:rsidRPr="0055361B">
        <w:rPr>
          <w:rFonts w:asciiTheme="majorBidi" w:hAnsiTheme="majorBidi" w:cstheme="majorBidi"/>
          <w:sz w:val="24"/>
          <w:szCs w:val="24"/>
        </w:rPr>
        <w:t>from</w:t>
      </w:r>
      <w:proofErr w:type="gramEnd"/>
      <w:r w:rsidRPr="0055361B">
        <w:rPr>
          <w:rFonts w:asciiTheme="majorBidi" w:hAnsiTheme="majorBidi" w:cstheme="majorBidi"/>
          <w:sz w:val="24"/>
          <w:szCs w:val="24"/>
        </w:rPr>
        <w:t>.</w:t>
      </w:r>
    </w:p>
    <w:p w:rsidR="00847319" w:rsidRPr="0055361B" w:rsidRDefault="00252484" w:rsidP="00F30AE4">
      <w:pPr>
        <w:jc w:val="both"/>
        <w:rPr>
          <w:rFonts w:asciiTheme="majorBidi" w:hAnsiTheme="majorBidi" w:cstheme="majorBidi"/>
          <w:sz w:val="24"/>
          <w:szCs w:val="24"/>
        </w:rPr>
      </w:pPr>
      <w:r w:rsidRPr="0055361B">
        <w:rPr>
          <w:rFonts w:asciiTheme="majorBidi" w:hAnsiTheme="majorBidi" w:cstheme="majorBidi"/>
          <w:sz w:val="24"/>
          <w:szCs w:val="24"/>
        </w:rPr>
        <w:t>These errors, caused by the prosecutor, the judge, and court essentially forced the jury to a verdict of guilty for 2</w:t>
      </w:r>
      <w:r w:rsidRPr="0055361B">
        <w:rPr>
          <w:rFonts w:asciiTheme="majorBidi" w:hAnsiTheme="majorBidi" w:cstheme="majorBidi"/>
          <w:sz w:val="24"/>
          <w:szCs w:val="24"/>
          <w:vertAlign w:val="superscript"/>
        </w:rPr>
        <w:t>nd</w:t>
      </w:r>
      <w:r w:rsidRPr="0055361B">
        <w:rPr>
          <w:rFonts w:asciiTheme="majorBidi" w:hAnsiTheme="majorBidi" w:cstheme="majorBidi"/>
          <w:sz w:val="24"/>
          <w:szCs w:val="24"/>
        </w:rPr>
        <w:t xml:space="preserve"> degree murder because they had no other option. </w:t>
      </w:r>
    </w:p>
    <w:p w:rsidR="00252484" w:rsidRPr="0055361B" w:rsidRDefault="00252484" w:rsidP="00F30AE4">
      <w:pPr>
        <w:jc w:val="both"/>
        <w:rPr>
          <w:rFonts w:asciiTheme="majorBidi" w:hAnsiTheme="majorBidi" w:cstheme="majorBidi"/>
          <w:sz w:val="24"/>
          <w:szCs w:val="24"/>
        </w:rPr>
      </w:pPr>
      <w:r w:rsidRPr="0055361B">
        <w:rPr>
          <w:rFonts w:asciiTheme="majorBidi" w:hAnsiTheme="majorBidi" w:cstheme="majorBidi"/>
          <w:sz w:val="24"/>
          <w:szCs w:val="24"/>
        </w:rPr>
        <w:t xml:space="preserve">The inclusion of a </w:t>
      </w:r>
      <w:proofErr w:type="gramStart"/>
      <w:r w:rsidRPr="0055361B">
        <w:rPr>
          <w:rFonts w:asciiTheme="majorBidi" w:hAnsiTheme="majorBidi" w:cstheme="majorBidi"/>
          <w:sz w:val="24"/>
          <w:szCs w:val="24"/>
        </w:rPr>
        <w:t>lesser included</w:t>
      </w:r>
      <w:proofErr w:type="gramEnd"/>
      <w:r w:rsidRPr="0055361B">
        <w:rPr>
          <w:rFonts w:asciiTheme="majorBidi" w:hAnsiTheme="majorBidi" w:cstheme="majorBidi"/>
          <w:sz w:val="24"/>
          <w:szCs w:val="24"/>
        </w:rPr>
        <w:t xml:space="preserve"> offense is not based on the jury pardon doctrine and is not hinged on the right of the jury to issue a jury pardon despite the evidence. The judge has no discretion regarding “necessary lesser included offenses”, whereas they must be included and must be correct, Hill V.</w:t>
      </w:r>
      <w:r w:rsidR="005E1A01">
        <w:rPr>
          <w:rFonts w:asciiTheme="majorBidi" w:hAnsiTheme="majorBidi" w:cstheme="majorBidi"/>
          <w:sz w:val="24"/>
          <w:szCs w:val="24"/>
        </w:rPr>
        <w:t xml:space="preserve"> </w:t>
      </w:r>
      <w:r w:rsidRPr="0055361B">
        <w:rPr>
          <w:rFonts w:asciiTheme="majorBidi" w:hAnsiTheme="majorBidi" w:cstheme="majorBidi"/>
          <w:sz w:val="24"/>
          <w:szCs w:val="24"/>
        </w:rPr>
        <w:t>State 124 So 3d 294, 303-05 (fia, 2d DCA 2013).</w:t>
      </w:r>
    </w:p>
    <w:p w:rsidR="00252484" w:rsidRPr="0055361B" w:rsidRDefault="00252484" w:rsidP="00F30AE4">
      <w:pPr>
        <w:jc w:val="both"/>
        <w:rPr>
          <w:rFonts w:asciiTheme="majorBidi" w:hAnsiTheme="majorBidi" w:cstheme="majorBidi"/>
          <w:sz w:val="24"/>
          <w:szCs w:val="24"/>
        </w:rPr>
      </w:pPr>
      <w:r w:rsidRPr="0055361B">
        <w:rPr>
          <w:rFonts w:asciiTheme="majorBidi" w:hAnsiTheme="majorBidi" w:cstheme="majorBidi"/>
          <w:sz w:val="24"/>
          <w:szCs w:val="24"/>
        </w:rPr>
        <w:t xml:space="preserve">A final point is following </w:t>
      </w:r>
      <w:r w:rsidR="00F57897" w:rsidRPr="0055361B">
        <w:rPr>
          <w:rFonts w:asciiTheme="majorBidi" w:hAnsiTheme="majorBidi" w:cstheme="majorBidi"/>
          <w:sz w:val="24"/>
          <w:szCs w:val="24"/>
        </w:rPr>
        <w:t xml:space="preserve">the trial a </w:t>
      </w:r>
      <w:proofErr w:type="spellStart"/>
      <w:r w:rsidR="00F57897" w:rsidRPr="0055361B">
        <w:rPr>
          <w:rFonts w:asciiTheme="majorBidi" w:hAnsiTheme="majorBidi" w:cstheme="majorBidi"/>
          <w:sz w:val="24"/>
          <w:szCs w:val="24"/>
        </w:rPr>
        <w:t>Jarar</w:t>
      </w:r>
      <w:proofErr w:type="spellEnd"/>
      <w:r w:rsidR="00F57897" w:rsidRPr="0055361B">
        <w:rPr>
          <w:rFonts w:asciiTheme="majorBidi" w:hAnsiTheme="majorBidi" w:cstheme="majorBidi"/>
          <w:sz w:val="24"/>
          <w:szCs w:val="24"/>
        </w:rPr>
        <w:t xml:space="preserve"> contacted MS.</w:t>
      </w:r>
      <w:r w:rsidR="005E1A01">
        <w:rPr>
          <w:rFonts w:asciiTheme="majorBidi" w:hAnsiTheme="majorBidi" w:cstheme="majorBidi"/>
          <w:sz w:val="24"/>
          <w:szCs w:val="24"/>
        </w:rPr>
        <w:t xml:space="preserve"> </w:t>
      </w:r>
      <w:r w:rsidR="00F57897" w:rsidRPr="0055361B">
        <w:rPr>
          <w:rFonts w:asciiTheme="majorBidi" w:hAnsiTheme="majorBidi" w:cstheme="majorBidi"/>
          <w:sz w:val="24"/>
          <w:szCs w:val="24"/>
        </w:rPr>
        <w:t>Huss (Mr.</w:t>
      </w:r>
      <w:r w:rsidR="005E1A01">
        <w:rPr>
          <w:rFonts w:asciiTheme="majorBidi" w:hAnsiTheme="majorBidi" w:cstheme="majorBidi"/>
          <w:sz w:val="24"/>
          <w:szCs w:val="24"/>
        </w:rPr>
        <w:t xml:space="preserve"> </w:t>
      </w:r>
      <w:r w:rsidR="00F57897" w:rsidRPr="0055361B">
        <w:rPr>
          <w:rFonts w:asciiTheme="majorBidi" w:hAnsiTheme="majorBidi" w:cstheme="majorBidi"/>
          <w:sz w:val="24"/>
          <w:szCs w:val="24"/>
        </w:rPr>
        <w:t xml:space="preserve">Huss Mother) via telephone. After their conversation the </w:t>
      </w:r>
      <w:proofErr w:type="spellStart"/>
      <w:r w:rsidR="00F57897" w:rsidRPr="0055361B">
        <w:rPr>
          <w:rFonts w:asciiTheme="majorBidi" w:hAnsiTheme="majorBidi" w:cstheme="majorBidi"/>
          <w:sz w:val="24"/>
          <w:szCs w:val="24"/>
        </w:rPr>
        <w:t>Jarar</w:t>
      </w:r>
      <w:proofErr w:type="spellEnd"/>
      <w:r w:rsidR="00F57897" w:rsidRPr="0055361B">
        <w:rPr>
          <w:rFonts w:asciiTheme="majorBidi" w:hAnsiTheme="majorBidi" w:cstheme="majorBidi"/>
          <w:sz w:val="24"/>
          <w:szCs w:val="24"/>
        </w:rPr>
        <w:t xml:space="preserve"> sent a letter to Mr.</w:t>
      </w:r>
      <w:r w:rsidR="005E1A01">
        <w:rPr>
          <w:rFonts w:asciiTheme="majorBidi" w:hAnsiTheme="majorBidi" w:cstheme="majorBidi"/>
          <w:sz w:val="24"/>
          <w:szCs w:val="24"/>
        </w:rPr>
        <w:t xml:space="preserve"> </w:t>
      </w:r>
      <w:r w:rsidR="00F57897" w:rsidRPr="0055361B">
        <w:rPr>
          <w:rFonts w:asciiTheme="majorBidi" w:hAnsiTheme="majorBidi" w:cstheme="majorBidi"/>
          <w:sz w:val="24"/>
          <w:szCs w:val="24"/>
        </w:rPr>
        <w:t>Huss trial attorney stating that Mr</w:t>
      </w:r>
      <w:r w:rsidR="005E1A01">
        <w:rPr>
          <w:rFonts w:asciiTheme="majorBidi" w:hAnsiTheme="majorBidi" w:cstheme="majorBidi"/>
          <w:sz w:val="24"/>
          <w:szCs w:val="24"/>
        </w:rPr>
        <w:t>.</w:t>
      </w:r>
      <w:r w:rsidR="00F57897" w:rsidRPr="0055361B">
        <w:rPr>
          <w:rFonts w:asciiTheme="majorBidi" w:hAnsiTheme="majorBidi" w:cstheme="majorBidi"/>
          <w:sz w:val="24"/>
          <w:szCs w:val="24"/>
        </w:rPr>
        <w:t xml:space="preserve"> Huss </w:t>
      </w:r>
      <w:proofErr w:type="gramStart"/>
      <w:r w:rsidR="00F57897" w:rsidRPr="0055361B">
        <w:rPr>
          <w:rFonts w:asciiTheme="majorBidi" w:hAnsiTheme="majorBidi" w:cstheme="majorBidi"/>
          <w:sz w:val="24"/>
          <w:szCs w:val="24"/>
        </w:rPr>
        <w:t>would have been found</w:t>
      </w:r>
      <w:proofErr w:type="gramEnd"/>
      <w:r w:rsidR="00F57897" w:rsidRPr="0055361B">
        <w:rPr>
          <w:rFonts w:asciiTheme="majorBidi" w:hAnsiTheme="majorBidi" w:cstheme="majorBidi"/>
          <w:sz w:val="24"/>
          <w:szCs w:val="24"/>
        </w:rPr>
        <w:t xml:space="preserve"> (not guilty) based on evidence that was available at trial. (See exhibit </w:t>
      </w:r>
      <w:proofErr w:type="gramStart"/>
      <w:r w:rsidR="00F57897" w:rsidRPr="0055361B">
        <w:rPr>
          <w:rFonts w:asciiTheme="majorBidi" w:hAnsiTheme="majorBidi" w:cstheme="majorBidi"/>
          <w:sz w:val="24"/>
          <w:szCs w:val="24"/>
        </w:rPr>
        <w:t>letter )</w:t>
      </w:r>
      <w:proofErr w:type="gramEnd"/>
      <w:r w:rsidR="00F57897" w:rsidRPr="0055361B">
        <w:rPr>
          <w:rFonts w:asciiTheme="majorBidi" w:hAnsiTheme="majorBidi" w:cstheme="majorBidi"/>
          <w:sz w:val="24"/>
          <w:szCs w:val="24"/>
        </w:rPr>
        <w:t>, (see MS Huss affidavit).</w:t>
      </w:r>
    </w:p>
    <w:p w:rsidR="00F57897" w:rsidRPr="0055361B" w:rsidRDefault="00F57897" w:rsidP="00F30AE4">
      <w:pPr>
        <w:jc w:val="both"/>
        <w:rPr>
          <w:rFonts w:asciiTheme="majorBidi" w:hAnsiTheme="majorBidi" w:cstheme="majorBidi"/>
          <w:sz w:val="24"/>
          <w:szCs w:val="24"/>
        </w:rPr>
      </w:pPr>
      <w:r w:rsidRPr="0055361B">
        <w:rPr>
          <w:rFonts w:asciiTheme="majorBidi" w:hAnsiTheme="majorBidi" w:cstheme="majorBidi"/>
          <w:sz w:val="24"/>
          <w:szCs w:val="24"/>
        </w:rPr>
        <w:lastRenderedPageBreak/>
        <w:t>The judge also commented to the jury that they must finish the trial “this week” because he has another trial starting next week. This is in total violation of due process. The jury was prejudiced and pressured by the state on all fronts.</w:t>
      </w:r>
    </w:p>
    <w:p w:rsidR="00F57897" w:rsidRPr="0055361B" w:rsidRDefault="00F57897" w:rsidP="00F30AE4">
      <w:pPr>
        <w:jc w:val="both"/>
        <w:rPr>
          <w:rFonts w:asciiTheme="majorBidi" w:hAnsiTheme="majorBidi" w:cstheme="majorBidi"/>
          <w:sz w:val="24"/>
          <w:szCs w:val="24"/>
        </w:rPr>
      </w:pPr>
      <w:r w:rsidRPr="0055361B">
        <w:rPr>
          <w:rFonts w:asciiTheme="majorBidi" w:hAnsiTheme="majorBidi" w:cstheme="majorBidi"/>
          <w:sz w:val="24"/>
          <w:szCs w:val="24"/>
        </w:rPr>
        <w:t>A reasonable jurist would feel forced to find a guilty verdict of 2</w:t>
      </w:r>
      <w:r w:rsidRPr="0055361B">
        <w:rPr>
          <w:rFonts w:asciiTheme="majorBidi" w:hAnsiTheme="majorBidi" w:cstheme="majorBidi"/>
          <w:sz w:val="24"/>
          <w:szCs w:val="24"/>
          <w:vertAlign w:val="superscript"/>
        </w:rPr>
        <w:t>nd</w:t>
      </w:r>
      <w:r w:rsidRPr="0055361B">
        <w:rPr>
          <w:rFonts w:asciiTheme="majorBidi" w:hAnsiTheme="majorBidi" w:cstheme="majorBidi"/>
          <w:sz w:val="24"/>
          <w:szCs w:val="24"/>
        </w:rPr>
        <w:t xml:space="preserve"> degree murder</w:t>
      </w:r>
      <w:r w:rsidR="0055361B" w:rsidRPr="0055361B">
        <w:rPr>
          <w:rFonts w:asciiTheme="majorBidi" w:hAnsiTheme="majorBidi" w:cstheme="majorBidi"/>
          <w:sz w:val="24"/>
          <w:szCs w:val="24"/>
        </w:rPr>
        <w:t xml:space="preserve"> considering the confusing, misleading manslaughter instruction, the confusing statement made by the prosecutor and judge, and the unfair pressure put on the jury to hurry through their process.</w:t>
      </w:r>
    </w:p>
    <w:p w:rsidR="0000614B" w:rsidRPr="0055361B" w:rsidRDefault="0000614B" w:rsidP="00F30AE4">
      <w:pPr>
        <w:jc w:val="both"/>
        <w:rPr>
          <w:rFonts w:asciiTheme="majorBidi" w:hAnsiTheme="majorBidi" w:cstheme="majorBidi"/>
          <w:sz w:val="24"/>
          <w:szCs w:val="24"/>
        </w:rPr>
      </w:pPr>
    </w:p>
    <w:p w:rsidR="00F30AE4" w:rsidRPr="0055361B" w:rsidRDefault="00F30AE4">
      <w:pPr>
        <w:rPr>
          <w:rFonts w:asciiTheme="majorBidi" w:hAnsiTheme="majorBidi" w:cstheme="majorBidi"/>
          <w:sz w:val="24"/>
          <w:szCs w:val="24"/>
        </w:rPr>
      </w:pPr>
    </w:p>
    <w:sectPr w:rsidR="00F30AE4" w:rsidRPr="0055361B" w:rsidSect="00D83392">
      <w:pgSz w:w="12240" w:h="15840"/>
      <w:pgMar w:top="1440" w:right="1440" w:bottom="1440" w:left="1440" w:header="720" w:footer="720" w:gutter="0"/>
      <w:pgBorders w:offsetFrom="page">
        <w:top w:val="thinThickSmallGap" w:sz="18" w:space="24" w:color="auto"/>
        <w:left w:val="thinThickSmallGap" w:sz="18" w:space="24" w:color="auto"/>
        <w:bottom w:val="thinThickSmallGap" w:sz="18" w:space="24" w:color="auto"/>
        <w:right w:val="thinThickSmallGap"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66F1B"/>
    <w:multiLevelType w:val="hybridMultilevel"/>
    <w:tmpl w:val="772E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97"/>
    <w:rsid w:val="0000614B"/>
    <w:rsid w:val="00200304"/>
    <w:rsid w:val="00210D60"/>
    <w:rsid w:val="00252484"/>
    <w:rsid w:val="002A5958"/>
    <w:rsid w:val="003064AA"/>
    <w:rsid w:val="003364A2"/>
    <w:rsid w:val="003E1702"/>
    <w:rsid w:val="0045495D"/>
    <w:rsid w:val="004B6CBF"/>
    <w:rsid w:val="004E0601"/>
    <w:rsid w:val="00543D84"/>
    <w:rsid w:val="0055361B"/>
    <w:rsid w:val="005E1A01"/>
    <w:rsid w:val="006164A4"/>
    <w:rsid w:val="00691A18"/>
    <w:rsid w:val="006B50D3"/>
    <w:rsid w:val="00847319"/>
    <w:rsid w:val="00866E7D"/>
    <w:rsid w:val="00994E75"/>
    <w:rsid w:val="009D0D85"/>
    <w:rsid w:val="00A64707"/>
    <w:rsid w:val="00A64A68"/>
    <w:rsid w:val="00AB2863"/>
    <w:rsid w:val="00BD382F"/>
    <w:rsid w:val="00BE71B6"/>
    <w:rsid w:val="00C062CD"/>
    <w:rsid w:val="00C45D75"/>
    <w:rsid w:val="00C87071"/>
    <w:rsid w:val="00CB4980"/>
    <w:rsid w:val="00D36658"/>
    <w:rsid w:val="00D83392"/>
    <w:rsid w:val="00DB2397"/>
    <w:rsid w:val="00EA146E"/>
    <w:rsid w:val="00EB5529"/>
    <w:rsid w:val="00F30AE4"/>
    <w:rsid w:val="00F578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0A29"/>
  <w15:chartTrackingRefBased/>
  <w15:docId w15:val="{B9DCB450-B1EB-4EC2-AB43-170B0F67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529"/>
    <w:rPr>
      <w:color w:val="0563C1" w:themeColor="hyperlink"/>
      <w:u w:val="single"/>
    </w:rPr>
  </w:style>
  <w:style w:type="paragraph" w:styleId="ListParagraph">
    <w:name w:val="List Paragraph"/>
    <w:basedOn w:val="Normal"/>
    <w:uiPriority w:val="34"/>
    <w:qFormat/>
    <w:rsid w:val="004E0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Butt</dc:creator>
  <cp:keywords/>
  <dc:description/>
  <cp:lastModifiedBy>Windows User</cp:lastModifiedBy>
  <cp:revision>2</cp:revision>
  <dcterms:created xsi:type="dcterms:W3CDTF">2021-05-20T22:37:00Z</dcterms:created>
  <dcterms:modified xsi:type="dcterms:W3CDTF">2021-05-20T22:37:00Z</dcterms:modified>
</cp:coreProperties>
</file>